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1B" w:rsidRDefault="0035516A" w:rsidP="0035516A">
      <w:pPr>
        <w:jc w:val="center"/>
        <w:rPr>
          <w:rFonts w:ascii="Tahoma" w:hAnsi="Tahoma" w:cs="Tahoma"/>
          <w:b/>
          <w:sz w:val="24"/>
          <w:szCs w:val="24"/>
        </w:rPr>
      </w:pPr>
      <w:r>
        <w:rPr>
          <w:rFonts w:ascii="Tahoma" w:hAnsi="Tahoma" w:cs="Tahoma"/>
          <w:b/>
          <w:sz w:val="24"/>
          <w:szCs w:val="24"/>
        </w:rPr>
        <w:t xml:space="preserve">LAPORAN PENDAHULUAN </w:t>
      </w:r>
      <w:r w:rsidR="00F60CC2" w:rsidRPr="0035516A">
        <w:rPr>
          <w:rFonts w:ascii="Tahoma" w:hAnsi="Tahoma" w:cs="Tahoma"/>
          <w:b/>
          <w:sz w:val="24"/>
          <w:szCs w:val="24"/>
        </w:rPr>
        <w:t>GAGAL GINJAL KRONIK</w:t>
      </w:r>
    </w:p>
    <w:p w:rsidR="0035516A" w:rsidRDefault="0035516A" w:rsidP="0035516A">
      <w:pPr>
        <w:jc w:val="center"/>
        <w:rPr>
          <w:rFonts w:ascii="Tahoma" w:hAnsi="Tahoma" w:cs="Tahoma"/>
          <w:b/>
          <w:sz w:val="24"/>
          <w:szCs w:val="24"/>
        </w:rPr>
      </w:pPr>
    </w:p>
    <w:p w:rsidR="0035516A" w:rsidRPr="0035516A" w:rsidRDefault="0035516A" w:rsidP="0035516A">
      <w:pPr>
        <w:jc w:val="center"/>
        <w:rPr>
          <w:rFonts w:ascii="Tahoma" w:hAnsi="Tahoma" w:cs="Tahoma"/>
          <w:b/>
          <w:sz w:val="24"/>
          <w:szCs w:val="24"/>
        </w:rPr>
      </w:pPr>
      <w:r>
        <w:rPr>
          <w:rFonts w:ascii="Tahoma" w:hAnsi="Tahoma" w:cs="Tahoma"/>
          <w:b/>
          <w:sz w:val="24"/>
          <w:szCs w:val="24"/>
        </w:rPr>
        <w:t>Yuflihul Khair.,S.Kep.,Ns</w:t>
      </w:r>
    </w:p>
    <w:p w:rsidR="0020061B" w:rsidRDefault="0020061B" w:rsidP="0035516A">
      <w:pPr>
        <w:jc w:val="both"/>
        <w:rPr>
          <w:rFonts w:ascii="Tahoma" w:hAnsi="Tahoma" w:cs="Tahoma"/>
          <w:sz w:val="24"/>
          <w:szCs w:val="24"/>
        </w:rPr>
      </w:pPr>
    </w:p>
    <w:p w:rsidR="0035516A" w:rsidRDefault="0035516A" w:rsidP="0035516A">
      <w:pPr>
        <w:jc w:val="both"/>
        <w:rPr>
          <w:rFonts w:ascii="Tahoma" w:hAnsi="Tahoma" w:cs="Tahoma"/>
          <w:sz w:val="24"/>
          <w:szCs w:val="24"/>
        </w:rPr>
      </w:pPr>
    </w:p>
    <w:p w:rsidR="0035516A" w:rsidRPr="0035516A" w:rsidRDefault="0035516A" w:rsidP="0035516A">
      <w:pPr>
        <w:jc w:val="both"/>
        <w:rPr>
          <w:rFonts w:ascii="Tahoma" w:hAnsi="Tahoma" w:cs="Tahoma"/>
          <w:sz w:val="24"/>
          <w:szCs w:val="24"/>
        </w:rPr>
      </w:pP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t>PENGERTIAN</w:t>
      </w:r>
    </w:p>
    <w:p w:rsidR="00F60CC2" w:rsidRPr="0035516A" w:rsidRDefault="00F60CC2" w:rsidP="0035516A">
      <w:pPr>
        <w:pStyle w:val="ListParagraph"/>
        <w:ind w:firstLine="720"/>
        <w:jc w:val="both"/>
        <w:rPr>
          <w:rFonts w:ascii="Tahoma" w:hAnsi="Tahoma" w:cs="Tahoma"/>
          <w:sz w:val="24"/>
          <w:szCs w:val="24"/>
        </w:rPr>
      </w:pPr>
      <w:r w:rsidRPr="0035516A">
        <w:rPr>
          <w:rFonts w:ascii="Tahoma" w:hAnsi="Tahoma" w:cs="Tahoma"/>
          <w:sz w:val="24"/>
          <w:szCs w:val="24"/>
        </w:rPr>
        <w:t>Kegagalan ginjal kronik merupakan kegagalan fungsi ginjal yang berlangsung perlahan-lahan, karena penyebab yang berlangsung lama, sehingga tidak dapat memenuhi kebutuhan biasa lagi dan menimbulkan gejala sakit.</w:t>
      </w:r>
    </w:p>
    <w:p w:rsidR="0020061B" w:rsidRPr="0035516A" w:rsidRDefault="00F60CC2" w:rsidP="0035516A">
      <w:pPr>
        <w:pStyle w:val="BodyTextIndent"/>
        <w:ind w:left="720"/>
        <w:rPr>
          <w:rFonts w:ascii="Tahoma" w:hAnsi="Tahoma" w:cs="Tahoma"/>
          <w:sz w:val="24"/>
          <w:szCs w:val="24"/>
        </w:rPr>
      </w:pPr>
      <w:r w:rsidRPr="0035516A">
        <w:rPr>
          <w:rFonts w:ascii="Tahoma" w:hAnsi="Tahoma" w:cs="Tahoma"/>
          <w:sz w:val="24"/>
          <w:szCs w:val="24"/>
        </w:rPr>
        <w:t>Pada umumnya CRF tidak reversibel lagi, dimana ginjal kehilangan kemampuan untuk mempertahankan volume dan komposisi cairan tubuh dalam keadaan diet makanan dan minuman untuk orang normal</w:t>
      </w:r>
      <w:r w:rsidR="0094710F" w:rsidRPr="0035516A">
        <w:rPr>
          <w:rFonts w:ascii="Tahoma" w:hAnsi="Tahoma" w:cs="Tahoma"/>
          <w:sz w:val="24"/>
          <w:szCs w:val="24"/>
        </w:rPr>
        <w:t>.</w:t>
      </w:r>
      <w:r w:rsidR="0020061B" w:rsidRPr="0035516A">
        <w:rPr>
          <w:rFonts w:ascii="Tahoma" w:hAnsi="Tahoma" w:cs="Tahoma"/>
          <w:sz w:val="24"/>
          <w:szCs w:val="24"/>
        </w:rPr>
        <w:tab/>
      </w: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t>ETIOLOGI</w:t>
      </w:r>
    </w:p>
    <w:p w:rsidR="00F60CC2" w:rsidRPr="0035516A" w:rsidRDefault="00F60CC2" w:rsidP="0035516A">
      <w:pPr>
        <w:ind w:firstLine="426"/>
        <w:jc w:val="both"/>
        <w:rPr>
          <w:rFonts w:ascii="Tahoma" w:hAnsi="Tahoma" w:cs="Tahoma"/>
          <w:sz w:val="24"/>
          <w:szCs w:val="24"/>
        </w:rPr>
      </w:pPr>
      <w:r w:rsidRPr="0035516A">
        <w:rPr>
          <w:rFonts w:ascii="Tahoma" w:hAnsi="Tahoma" w:cs="Tahoma"/>
          <w:sz w:val="24"/>
          <w:szCs w:val="24"/>
        </w:rPr>
        <w:t xml:space="preserve">Penyebab dari </w:t>
      </w:r>
      <w:r w:rsidR="0094710F" w:rsidRPr="0035516A">
        <w:rPr>
          <w:rFonts w:ascii="Tahoma" w:hAnsi="Tahoma" w:cs="Tahoma"/>
          <w:sz w:val="24"/>
          <w:szCs w:val="24"/>
        </w:rPr>
        <w:t>gagal ginjal kronik antara lain</w:t>
      </w:r>
      <w:r w:rsidRPr="0035516A">
        <w:rPr>
          <w:rFonts w:ascii="Tahoma" w:hAnsi="Tahoma" w:cs="Tahoma"/>
          <w:sz w:val="24"/>
          <w:szCs w:val="24"/>
        </w:rPr>
        <w:t>:</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Infeksi</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Penyakit peradangan</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Penyakit vaskuler hipersensitif</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Gangguan jaringan penyambung</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Gangguan kongenital dan herediter</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Gangguan metabolisme</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Nefropatik toksik</w:t>
      </w:r>
    </w:p>
    <w:p w:rsidR="00F60CC2" w:rsidRPr="0035516A" w:rsidRDefault="00F60CC2" w:rsidP="0035516A">
      <w:pPr>
        <w:numPr>
          <w:ilvl w:val="0"/>
          <w:numId w:val="30"/>
        </w:numPr>
        <w:ind w:left="851" w:hanging="425"/>
        <w:jc w:val="both"/>
        <w:rPr>
          <w:rFonts w:ascii="Tahoma" w:hAnsi="Tahoma" w:cs="Tahoma"/>
          <w:sz w:val="24"/>
          <w:szCs w:val="24"/>
        </w:rPr>
      </w:pPr>
      <w:r w:rsidRPr="0035516A">
        <w:rPr>
          <w:rFonts w:ascii="Tahoma" w:hAnsi="Tahoma" w:cs="Tahoma"/>
          <w:sz w:val="24"/>
          <w:szCs w:val="24"/>
        </w:rPr>
        <w:t>Nefropati obstruksi</w:t>
      </w:r>
    </w:p>
    <w:p w:rsidR="0035516A" w:rsidRDefault="0035516A" w:rsidP="0035516A">
      <w:pPr>
        <w:jc w:val="both"/>
        <w:rPr>
          <w:rFonts w:ascii="Tahoma" w:hAnsi="Tahoma" w:cs="Tahoma"/>
          <w:sz w:val="24"/>
          <w:szCs w:val="24"/>
        </w:rPr>
      </w:pPr>
    </w:p>
    <w:p w:rsidR="00F60CC2" w:rsidRPr="0035516A" w:rsidRDefault="00F60CC2" w:rsidP="0035516A">
      <w:pPr>
        <w:ind w:firstLine="426"/>
        <w:jc w:val="both"/>
        <w:rPr>
          <w:rFonts w:ascii="Tahoma" w:hAnsi="Tahoma" w:cs="Tahoma"/>
          <w:sz w:val="24"/>
          <w:szCs w:val="24"/>
        </w:rPr>
      </w:pPr>
      <w:r w:rsidRPr="0035516A">
        <w:rPr>
          <w:rFonts w:ascii="Tahoma" w:hAnsi="Tahoma" w:cs="Tahoma"/>
          <w:sz w:val="24"/>
          <w:szCs w:val="24"/>
        </w:rPr>
        <w:t>Faktor-faktor predisposisi timbulnya infeksi traktus urinarius:</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Obstruksi aliran urine</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Seks/usia</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Kehamilan</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Refleks vesikoureteral</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Instrumentasi (kateter yang dibiarkan di dalam)</w:t>
      </w:r>
    </w:p>
    <w:p w:rsidR="00F60CC2"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Penyakit ginjal</w:t>
      </w:r>
    </w:p>
    <w:p w:rsidR="0020061B" w:rsidRPr="0035516A" w:rsidRDefault="00F60CC2" w:rsidP="0035516A">
      <w:pPr>
        <w:numPr>
          <w:ilvl w:val="0"/>
          <w:numId w:val="31"/>
        </w:numPr>
        <w:ind w:left="851" w:hanging="425"/>
        <w:jc w:val="both"/>
        <w:rPr>
          <w:rFonts w:ascii="Tahoma" w:hAnsi="Tahoma" w:cs="Tahoma"/>
          <w:sz w:val="24"/>
          <w:szCs w:val="24"/>
        </w:rPr>
      </w:pPr>
      <w:r w:rsidRPr="0035516A">
        <w:rPr>
          <w:rFonts w:ascii="Tahoma" w:hAnsi="Tahoma" w:cs="Tahoma"/>
          <w:sz w:val="24"/>
          <w:szCs w:val="24"/>
        </w:rPr>
        <w:t>Gangguan metabolisme</w:t>
      </w:r>
      <w:r w:rsidR="0020061B" w:rsidRPr="0035516A">
        <w:rPr>
          <w:rFonts w:ascii="Tahoma" w:hAnsi="Tahoma" w:cs="Tahoma"/>
          <w:sz w:val="24"/>
          <w:szCs w:val="24"/>
        </w:rPr>
        <w:t xml:space="preserve">. </w:t>
      </w:r>
    </w:p>
    <w:p w:rsidR="0035516A" w:rsidRDefault="0035516A" w:rsidP="0035516A">
      <w:pPr>
        <w:pStyle w:val="Heading1"/>
        <w:ind w:left="426"/>
        <w:jc w:val="both"/>
        <w:rPr>
          <w:rFonts w:ascii="Tahoma" w:hAnsi="Tahoma" w:cs="Tahoma"/>
          <w:szCs w:val="24"/>
        </w:rPr>
      </w:pP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t>TANDA DAN GEJALA</w:t>
      </w:r>
    </w:p>
    <w:p w:rsidR="00E40134" w:rsidRPr="0035516A" w:rsidRDefault="00BA45E6" w:rsidP="0035516A">
      <w:pPr>
        <w:ind w:left="426" w:firstLine="850"/>
        <w:jc w:val="both"/>
        <w:rPr>
          <w:rFonts w:ascii="Tahoma" w:hAnsi="Tahoma" w:cs="Tahoma"/>
          <w:sz w:val="24"/>
          <w:szCs w:val="24"/>
        </w:rPr>
      </w:pPr>
      <w:r w:rsidRPr="0035516A">
        <w:rPr>
          <w:rFonts w:ascii="Tahoma" w:hAnsi="Tahoma" w:cs="Tahoma"/>
          <w:sz w:val="24"/>
          <w:szCs w:val="24"/>
        </w:rPr>
        <w:t>Karena pada gagal ginjal kronis setiap system tubuh dipengaruhi oleh kondisi uremia, maka pasien akan perlihatkan sejumlah tanda dan gejal. Keparahan tanda dana gejala bergantung pada bagian dan tibgkat kerusakan ginjal, ko ndisi lain yang mendasari dan usia pasien.</w:t>
      </w:r>
    </w:p>
    <w:p w:rsidR="0035516A" w:rsidRDefault="0035516A" w:rsidP="0035516A">
      <w:pPr>
        <w:ind w:left="426" w:firstLine="850"/>
        <w:jc w:val="both"/>
        <w:rPr>
          <w:rFonts w:ascii="Tahoma" w:hAnsi="Tahoma" w:cs="Tahoma"/>
          <w:sz w:val="24"/>
          <w:szCs w:val="24"/>
        </w:rPr>
      </w:pPr>
    </w:p>
    <w:p w:rsidR="00BA45E6" w:rsidRPr="0035516A" w:rsidRDefault="00BA45E6" w:rsidP="0035516A">
      <w:pPr>
        <w:ind w:left="426" w:firstLine="850"/>
        <w:jc w:val="both"/>
        <w:rPr>
          <w:rFonts w:ascii="Tahoma" w:hAnsi="Tahoma" w:cs="Tahoma"/>
          <w:sz w:val="24"/>
          <w:szCs w:val="24"/>
        </w:rPr>
      </w:pPr>
      <w:r w:rsidRPr="0035516A">
        <w:rPr>
          <w:rFonts w:ascii="Tahoma" w:hAnsi="Tahoma" w:cs="Tahoma"/>
          <w:sz w:val="24"/>
          <w:szCs w:val="24"/>
        </w:rPr>
        <w:t>Tanda dan gejala pada kardiovaskulerr, pada gagal ginjal kronis mencangkup hipertensi (akibat resistensi cairan dan natrium dan aktivitas  system rennin-angiotensin-aldosteron), gagal jantung kongestif, dan perikarditis (akibat iritasi padda lapisan pericardial oleh toksin uremik).</w:t>
      </w:r>
    </w:p>
    <w:p w:rsidR="0035516A" w:rsidRDefault="0035516A" w:rsidP="0035516A">
      <w:pPr>
        <w:ind w:left="426" w:firstLine="850"/>
        <w:jc w:val="both"/>
        <w:rPr>
          <w:rFonts w:ascii="Tahoma" w:hAnsi="Tahoma" w:cs="Tahoma"/>
          <w:sz w:val="24"/>
          <w:szCs w:val="24"/>
        </w:rPr>
      </w:pPr>
    </w:p>
    <w:p w:rsidR="00BA45E6" w:rsidRPr="0035516A" w:rsidRDefault="00BA45E6" w:rsidP="0035516A">
      <w:pPr>
        <w:ind w:left="426" w:firstLine="850"/>
        <w:jc w:val="both"/>
        <w:rPr>
          <w:rFonts w:ascii="Tahoma" w:hAnsi="Tahoma" w:cs="Tahoma"/>
          <w:sz w:val="24"/>
          <w:szCs w:val="24"/>
        </w:rPr>
      </w:pPr>
      <w:r w:rsidRPr="0035516A">
        <w:rPr>
          <w:rFonts w:ascii="Tahoma" w:hAnsi="Tahoma" w:cs="Tahoma"/>
          <w:sz w:val="24"/>
          <w:szCs w:val="24"/>
        </w:rPr>
        <w:t xml:space="preserve">Gejala dermatologi yang sering terjadi mencangkup rasa gatal yng parah (pruritis). Butiran uremik, suatu penumpukan Kristal urea di kulit, saat ini jarang terjadi akbat penanganan yang dini dan agresif pada penyakit ginjal tahap akhir. Gejala gastrointestinal juga sering terjadi </w:t>
      </w:r>
      <w:r w:rsidR="0036730B" w:rsidRPr="0035516A">
        <w:rPr>
          <w:rFonts w:ascii="Tahoma" w:hAnsi="Tahoma" w:cs="Tahoma"/>
          <w:sz w:val="24"/>
          <w:szCs w:val="24"/>
        </w:rPr>
        <w:t>dan mencakup anoreksia, mual , muntah, dan cegukan. Perubahan neuro muskuler mencakup perubahan tingkat kesadaran, tidak mampu berkonsentrasi, kedutan otot, dan kejang</w:t>
      </w:r>
      <w:r w:rsidR="0094710F" w:rsidRPr="0035516A">
        <w:rPr>
          <w:rFonts w:ascii="Tahoma" w:hAnsi="Tahoma" w:cs="Tahoma"/>
          <w:sz w:val="24"/>
          <w:szCs w:val="24"/>
        </w:rPr>
        <w:t>.</w:t>
      </w:r>
    </w:p>
    <w:p w:rsidR="0035516A" w:rsidRDefault="0035516A" w:rsidP="0035516A">
      <w:pPr>
        <w:pStyle w:val="Heading1"/>
        <w:ind w:left="426"/>
        <w:jc w:val="both"/>
        <w:rPr>
          <w:rFonts w:ascii="Tahoma" w:hAnsi="Tahoma" w:cs="Tahoma"/>
          <w:szCs w:val="24"/>
        </w:rPr>
      </w:pP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t xml:space="preserve">PEMERIKSAAN PENUNJANG </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Pemeriksaan Laboratorium</w:t>
      </w:r>
    </w:p>
    <w:p w:rsidR="00F60CC2" w:rsidRPr="0035516A" w:rsidRDefault="00F60CC2" w:rsidP="0035516A">
      <w:pPr>
        <w:pStyle w:val="BodyTextIndent2"/>
        <w:spacing w:line="240" w:lineRule="auto"/>
        <w:ind w:left="709" w:firstLine="709"/>
        <w:jc w:val="both"/>
        <w:rPr>
          <w:rFonts w:ascii="Tahoma" w:hAnsi="Tahoma" w:cs="Tahoma"/>
          <w:sz w:val="24"/>
          <w:szCs w:val="24"/>
        </w:rPr>
      </w:pPr>
      <w:r w:rsidRPr="0035516A">
        <w:rPr>
          <w:rFonts w:ascii="Tahoma" w:hAnsi="Tahoma" w:cs="Tahoma"/>
          <w:sz w:val="24"/>
          <w:szCs w:val="24"/>
        </w:rPr>
        <w:t>Penilaian CRF dengan ganguan yang serius dapat</w:t>
      </w:r>
      <w:r w:rsidR="0094710F" w:rsidRPr="0035516A">
        <w:rPr>
          <w:rFonts w:ascii="Tahoma" w:hAnsi="Tahoma" w:cs="Tahoma"/>
          <w:sz w:val="24"/>
          <w:szCs w:val="24"/>
        </w:rPr>
        <w:t xml:space="preserve"> </w:t>
      </w:r>
      <w:r w:rsidRPr="0035516A">
        <w:rPr>
          <w:rFonts w:ascii="Tahoma" w:hAnsi="Tahoma" w:cs="Tahoma"/>
          <w:sz w:val="24"/>
          <w:szCs w:val="24"/>
        </w:rPr>
        <w:t>dilakukan dengan pemerikasaan laboratorium, seperti: Kadar serum sodium/natrium dan potassium/kalium, pH, kadar serum phospor, kadar Hb, hematokrit, kadar urea nitrogen dalam darah (BUN), serum dan konsentrasi kreatinin urin, urinalisis.</w:t>
      </w:r>
    </w:p>
    <w:p w:rsidR="00F60CC2" w:rsidRPr="0035516A" w:rsidRDefault="00F60CC2" w:rsidP="0035516A">
      <w:pPr>
        <w:pStyle w:val="BodyTextIndent2"/>
        <w:spacing w:line="240" w:lineRule="auto"/>
        <w:ind w:left="709" w:firstLine="709"/>
        <w:jc w:val="both"/>
        <w:rPr>
          <w:rFonts w:ascii="Tahoma" w:hAnsi="Tahoma" w:cs="Tahoma"/>
          <w:sz w:val="24"/>
          <w:szCs w:val="24"/>
        </w:rPr>
      </w:pPr>
      <w:r w:rsidRPr="0035516A">
        <w:rPr>
          <w:rFonts w:ascii="Tahoma" w:hAnsi="Tahoma" w:cs="Tahoma"/>
          <w:sz w:val="24"/>
          <w:szCs w:val="24"/>
        </w:rPr>
        <w:t>Pada stadium yang cepat pada insufisiesi ginjal, analisa urine dapat menunjang dan sebagai indikator untuk melihat kelainan fungsi ginjal. Batas kreatinin urin rata-rata dari urine tampung selama 24 jam. Analisa urine rutin dapat dilakukan pada stadium gagal ginjal yang mana dijumpai prouksi urin yang tidak normal. Dengan urin analisa juga dapat menunjukkan kadar protein, glukosa, Rbcs/eritrosi, dan Wbcs/leukosit serta penurunan osmolaritas urin. Pada gagal ginjal yang progresif dapat terjadi output urin</w:t>
      </w:r>
      <w:r w:rsidR="0094710F" w:rsidRPr="0035516A">
        <w:rPr>
          <w:rFonts w:ascii="Tahoma" w:hAnsi="Tahoma" w:cs="Tahoma"/>
          <w:sz w:val="24"/>
          <w:szCs w:val="24"/>
        </w:rPr>
        <w:t xml:space="preserve"> yang kurang dan frekuensi urin</w:t>
      </w:r>
      <w:r w:rsidRPr="0035516A">
        <w:rPr>
          <w:rFonts w:ascii="Tahoma" w:hAnsi="Tahoma" w:cs="Tahoma"/>
          <w:sz w:val="24"/>
          <w:szCs w:val="24"/>
        </w:rPr>
        <w:t xml:space="preserve"> menurun.</w:t>
      </w:r>
    </w:p>
    <w:p w:rsidR="00F60CC2" w:rsidRPr="0035516A" w:rsidRDefault="00F60CC2" w:rsidP="0035516A">
      <w:pPr>
        <w:pStyle w:val="BodyTextIndent2"/>
        <w:spacing w:line="240" w:lineRule="auto"/>
        <w:ind w:left="709" w:firstLine="709"/>
        <w:jc w:val="both"/>
        <w:rPr>
          <w:rFonts w:ascii="Tahoma" w:hAnsi="Tahoma" w:cs="Tahoma"/>
          <w:sz w:val="24"/>
          <w:szCs w:val="24"/>
        </w:rPr>
      </w:pPr>
      <w:r w:rsidRPr="0035516A">
        <w:rPr>
          <w:rFonts w:ascii="Tahoma" w:hAnsi="Tahoma" w:cs="Tahoma"/>
          <w:sz w:val="24"/>
          <w:szCs w:val="24"/>
        </w:rPr>
        <w:t>Monitor kadar BUN dan kadar creatinin sangat penting bagi pasien dengan gagal ginjal. Urea nitrogen adalah produk akhir dari metabolisme protein serta urea yang harus dikeluarkan oleh ginjal. Normal kad</w:t>
      </w:r>
      <w:r w:rsidR="0094710F" w:rsidRPr="0035516A">
        <w:rPr>
          <w:rFonts w:ascii="Tahoma" w:hAnsi="Tahoma" w:cs="Tahoma"/>
          <w:sz w:val="24"/>
          <w:szCs w:val="24"/>
        </w:rPr>
        <w:t xml:space="preserve">ar BUN dan kreatinin sekitar 20. </w:t>
      </w:r>
      <w:r w:rsidRPr="0035516A">
        <w:rPr>
          <w:rFonts w:ascii="Tahoma" w:hAnsi="Tahoma" w:cs="Tahoma"/>
          <w:sz w:val="24"/>
          <w:szCs w:val="24"/>
        </w:rPr>
        <w:t>Bila ada peningkatan BUN selalu diindikasikan adanya dehidrasi dan kelebihan intake protein.</w:t>
      </w:r>
    </w:p>
    <w:p w:rsidR="00F60CC2" w:rsidRDefault="00F60CC2" w:rsidP="0035516A">
      <w:pPr>
        <w:numPr>
          <w:ilvl w:val="12"/>
          <w:numId w:val="0"/>
        </w:numPr>
        <w:ind w:left="360" w:hanging="360"/>
        <w:jc w:val="both"/>
        <w:rPr>
          <w:rFonts w:ascii="Tahoma" w:hAnsi="Tahoma" w:cs="Tahoma"/>
          <w:sz w:val="24"/>
          <w:szCs w:val="24"/>
        </w:rPr>
      </w:pPr>
    </w:p>
    <w:p w:rsidR="0035516A" w:rsidRDefault="0035516A" w:rsidP="0035516A">
      <w:pPr>
        <w:numPr>
          <w:ilvl w:val="12"/>
          <w:numId w:val="0"/>
        </w:numPr>
        <w:ind w:left="360" w:hanging="360"/>
        <w:jc w:val="both"/>
        <w:rPr>
          <w:rFonts w:ascii="Tahoma" w:hAnsi="Tahoma" w:cs="Tahoma"/>
          <w:sz w:val="24"/>
          <w:szCs w:val="24"/>
        </w:rPr>
      </w:pPr>
    </w:p>
    <w:p w:rsidR="0035516A" w:rsidRDefault="0035516A" w:rsidP="0035516A">
      <w:pPr>
        <w:numPr>
          <w:ilvl w:val="12"/>
          <w:numId w:val="0"/>
        </w:numPr>
        <w:ind w:left="360" w:hanging="360"/>
        <w:jc w:val="both"/>
        <w:rPr>
          <w:rFonts w:ascii="Tahoma" w:hAnsi="Tahoma" w:cs="Tahoma"/>
          <w:sz w:val="24"/>
          <w:szCs w:val="24"/>
        </w:rPr>
      </w:pPr>
    </w:p>
    <w:p w:rsidR="0035516A" w:rsidRDefault="0035516A" w:rsidP="0035516A">
      <w:pPr>
        <w:numPr>
          <w:ilvl w:val="12"/>
          <w:numId w:val="0"/>
        </w:numPr>
        <w:ind w:left="360" w:hanging="360"/>
        <w:jc w:val="both"/>
        <w:rPr>
          <w:rFonts w:ascii="Tahoma" w:hAnsi="Tahoma" w:cs="Tahoma"/>
          <w:sz w:val="24"/>
          <w:szCs w:val="24"/>
        </w:rPr>
      </w:pPr>
    </w:p>
    <w:p w:rsidR="0035516A" w:rsidRPr="0035516A" w:rsidRDefault="0035516A" w:rsidP="0035516A">
      <w:pPr>
        <w:numPr>
          <w:ilvl w:val="12"/>
          <w:numId w:val="0"/>
        </w:numPr>
        <w:ind w:left="360" w:hanging="360"/>
        <w:jc w:val="both"/>
        <w:rPr>
          <w:rFonts w:ascii="Tahoma" w:hAnsi="Tahoma" w:cs="Tahoma"/>
          <w:sz w:val="24"/>
          <w:szCs w:val="24"/>
        </w:rPr>
      </w:pP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Pemeriksaan Radiologi</w:t>
      </w:r>
    </w:p>
    <w:p w:rsidR="00F60CC2" w:rsidRPr="0035516A" w:rsidRDefault="00F60CC2" w:rsidP="0035516A">
      <w:pPr>
        <w:pStyle w:val="BodyTextIndent2"/>
        <w:spacing w:line="240" w:lineRule="auto"/>
        <w:ind w:left="709" w:firstLine="709"/>
        <w:rPr>
          <w:rFonts w:ascii="Tahoma" w:hAnsi="Tahoma" w:cs="Tahoma"/>
          <w:sz w:val="24"/>
          <w:szCs w:val="24"/>
        </w:rPr>
      </w:pPr>
      <w:r w:rsidRPr="0035516A">
        <w:rPr>
          <w:rFonts w:ascii="Tahoma" w:hAnsi="Tahoma" w:cs="Tahoma"/>
          <w:sz w:val="24"/>
          <w:szCs w:val="24"/>
        </w:rPr>
        <w:t>Berberapa pemeriksaan radiologi yang biasa digunanakan utntuk mengetahui gangguan fungsi ginjal antara lain:</w:t>
      </w:r>
    </w:p>
    <w:p w:rsidR="00F60CC2" w:rsidRPr="0035516A" w:rsidRDefault="00F60CC2" w:rsidP="0035516A">
      <w:pPr>
        <w:numPr>
          <w:ilvl w:val="1"/>
          <w:numId w:val="31"/>
        </w:numPr>
        <w:ind w:left="1134" w:hanging="425"/>
        <w:jc w:val="both"/>
        <w:rPr>
          <w:rFonts w:ascii="Tahoma" w:hAnsi="Tahoma" w:cs="Tahoma"/>
          <w:sz w:val="24"/>
          <w:szCs w:val="24"/>
        </w:rPr>
      </w:pPr>
      <w:r w:rsidRPr="0035516A">
        <w:rPr>
          <w:rFonts w:ascii="Tahoma" w:hAnsi="Tahoma" w:cs="Tahoma"/>
          <w:sz w:val="24"/>
          <w:szCs w:val="24"/>
        </w:rPr>
        <w:t>Flat-Plat radiografy/</w:t>
      </w:r>
      <w:r w:rsidR="00CE61AF" w:rsidRPr="0035516A">
        <w:rPr>
          <w:rFonts w:ascii="Tahoma" w:hAnsi="Tahoma" w:cs="Tahoma"/>
          <w:sz w:val="24"/>
          <w:szCs w:val="24"/>
        </w:rPr>
        <w:t xml:space="preserve"> </w:t>
      </w:r>
      <w:r w:rsidRPr="0035516A">
        <w:rPr>
          <w:rFonts w:ascii="Tahoma" w:hAnsi="Tahoma" w:cs="Tahoma"/>
          <w:sz w:val="24"/>
          <w:szCs w:val="24"/>
        </w:rPr>
        <w:t>Radiographic keadaan ginjal, uereter dan vesika urinaria</w:t>
      </w:r>
      <w:r w:rsidR="00CE61AF" w:rsidRPr="0035516A">
        <w:rPr>
          <w:rFonts w:ascii="Tahoma" w:hAnsi="Tahoma" w:cs="Tahoma"/>
          <w:sz w:val="24"/>
          <w:szCs w:val="24"/>
        </w:rPr>
        <w:t xml:space="preserve"> </w:t>
      </w:r>
      <w:r w:rsidRPr="0035516A">
        <w:rPr>
          <w:rFonts w:ascii="Tahoma" w:hAnsi="Tahoma" w:cs="Tahoma"/>
          <w:sz w:val="24"/>
          <w:szCs w:val="24"/>
        </w:rPr>
        <w:t>untuk</w:t>
      </w:r>
      <w:r w:rsidR="00CE61AF" w:rsidRPr="0035516A">
        <w:rPr>
          <w:rFonts w:ascii="Tahoma" w:hAnsi="Tahoma" w:cs="Tahoma"/>
          <w:sz w:val="24"/>
          <w:szCs w:val="24"/>
        </w:rPr>
        <w:t xml:space="preserve"> </w:t>
      </w:r>
      <w:r w:rsidRPr="0035516A">
        <w:rPr>
          <w:rFonts w:ascii="Tahoma" w:hAnsi="Tahoma" w:cs="Tahoma"/>
          <w:sz w:val="24"/>
          <w:szCs w:val="24"/>
        </w:rPr>
        <w:t>mengident</w:t>
      </w:r>
      <w:r w:rsidR="00CE61AF" w:rsidRPr="0035516A">
        <w:rPr>
          <w:rFonts w:ascii="Tahoma" w:hAnsi="Tahoma" w:cs="Tahoma"/>
          <w:sz w:val="24"/>
          <w:szCs w:val="24"/>
        </w:rPr>
        <w:t xml:space="preserve">ifikasi bentuk, ukuran, posisi, </w:t>
      </w:r>
      <w:r w:rsidRPr="0035516A">
        <w:rPr>
          <w:rFonts w:ascii="Tahoma" w:hAnsi="Tahoma" w:cs="Tahoma"/>
          <w:sz w:val="24"/>
          <w:szCs w:val="24"/>
        </w:rPr>
        <w:t>dan kalsifikasi dari ginjal. Pada gambaran ini akan terlihat bahwa ginjal mengecil yang mungkin disebabkan karena adanya proses infeksi.</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Computer Tomograohy (CT) Scan  yang digunakan untuk melihat secara jelas sturktur anatomi ginjal yang penggunaanya dengan memakai kontras atau tanpa kontras.</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Intervenous Pyelography (IVP) digunakan untuk mengevaluasi keadaan fungsi ginjal dengan memakai kontras. IVP biasa digunakan pada kasus gangguan ginjal yang disebabkan oleh trauma, pembedahan, anomali kongental, kelainan prostat, calculi ginjal, abses / batu ginjal, serta obstruksi saluran kencing.</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Aortorenal Angiography digunakan untum mengetahui sistem aretri, vena, dan kepiler pada ginjal dengan menggunakan kontras . Pemeriksaan ini biasanya dilakukan pada kasus renal arteri stenosis, aneurisma ginjal, arterovenous fistula, serta beberapa gangguan bentuk vaskuler.</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Magnetic Resonance Imaging (MRI) digunakan untuk mengevaluasi kasus yang disebabkan oleh obstruksi uropathi, ARF, proses infeksi pada ginjal serta post transplantasi ginjal.</w:t>
      </w:r>
    </w:p>
    <w:p w:rsidR="00F60CC2" w:rsidRPr="0035516A" w:rsidRDefault="00F60CC2" w:rsidP="0035516A">
      <w:pPr>
        <w:numPr>
          <w:ilvl w:val="0"/>
          <w:numId w:val="29"/>
        </w:numPr>
        <w:ind w:left="709" w:hanging="283"/>
        <w:jc w:val="both"/>
        <w:rPr>
          <w:rFonts w:ascii="Tahoma" w:hAnsi="Tahoma" w:cs="Tahoma"/>
          <w:sz w:val="24"/>
          <w:szCs w:val="24"/>
        </w:rPr>
      </w:pPr>
      <w:r w:rsidRPr="0035516A">
        <w:rPr>
          <w:rFonts w:ascii="Tahoma" w:hAnsi="Tahoma" w:cs="Tahoma"/>
          <w:sz w:val="24"/>
          <w:szCs w:val="24"/>
        </w:rPr>
        <w:t xml:space="preserve">Biopsi Ginjal untuk mengdiagnosa kelainann ginjal dengan mengambil jaringan ginjal lalu dianalisa. Biasanya biopsi dilakukan pada kasus golomerulonepritis, neprotik sindom, penyakit ginjal bawaan, ARF, dan perencanaan transplantasi ginjal.   </w:t>
      </w:r>
    </w:p>
    <w:p w:rsidR="0035516A" w:rsidRDefault="0035516A" w:rsidP="0035516A">
      <w:pPr>
        <w:pStyle w:val="Heading1"/>
        <w:ind w:left="426"/>
        <w:jc w:val="both"/>
        <w:rPr>
          <w:rFonts w:ascii="Tahoma" w:hAnsi="Tahoma" w:cs="Tahoma"/>
          <w:szCs w:val="24"/>
        </w:rPr>
      </w:pP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t>PENATALAKSANAAN MEDIS</w:t>
      </w:r>
    </w:p>
    <w:p w:rsidR="00F60CC2" w:rsidRPr="0035516A" w:rsidRDefault="00F60CC2" w:rsidP="0035516A">
      <w:pPr>
        <w:ind w:left="360" w:firstLine="720"/>
        <w:jc w:val="both"/>
        <w:rPr>
          <w:rFonts w:ascii="Tahoma" w:hAnsi="Tahoma" w:cs="Tahoma"/>
          <w:sz w:val="24"/>
          <w:szCs w:val="24"/>
        </w:rPr>
      </w:pPr>
      <w:r w:rsidRPr="0035516A">
        <w:rPr>
          <w:rFonts w:ascii="Tahoma" w:hAnsi="Tahoma" w:cs="Tahoma"/>
          <w:sz w:val="24"/>
          <w:szCs w:val="24"/>
        </w:rPr>
        <w:t>Pada umunya keadaan sudah sedemikian rupa sehingga etiologi tidak dapat diobati lagi. Usaha harus ditujukan untuk mengurangi gejala, mencegah kerusakan/pemburukan faal ginjal yang terdiri :</w:t>
      </w:r>
    </w:p>
    <w:p w:rsidR="00F60CC2" w:rsidRPr="0035516A" w:rsidRDefault="00F60CC2" w:rsidP="0035516A">
      <w:pPr>
        <w:numPr>
          <w:ilvl w:val="0"/>
          <w:numId w:val="2"/>
        </w:numPr>
        <w:ind w:left="720"/>
        <w:jc w:val="both"/>
        <w:rPr>
          <w:rFonts w:ascii="Tahoma" w:hAnsi="Tahoma" w:cs="Tahoma"/>
          <w:sz w:val="24"/>
          <w:szCs w:val="24"/>
        </w:rPr>
      </w:pPr>
      <w:r w:rsidRPr="0035516A">
        <w:rPr>
          <w:rFonts w:ascii="Tahoma" w:hAnsi="Tahoma" w:cs="Tahoma"/>
          <w:sz w:val="24"/>
          <w:szCs w:val="24"/>
        </w:rPr>
        <w:t>Pengaturan minum</w:t>
      </w:r>
    </w:p>
    <w:p w:rsidR="00F60CC2" w:rsidRPr="0035516A" w:rsidRDefault="00F60CC2" w:rsidP="0035516A">
      <w:pPr>
        <w:pStyle w:val="BodyText"/>
        <w:numPr>
          <w:ilvl w:val="12"/>
          <w:numId w:val="0"/>
        </w:numPr>
        <w:ind w:left="720" w:firstLine="720"/>
        <w:jc w:val="both"/>
        <w:rPr>
          <w:rFonts w:ascii="Tahoma" w:hAnsi="Tahoma" w:cs="Tahoma"/>
          <w:sz w:val="24"/>
          <w:szCs w:val="24"/>
        </w:rPr>
      </w:pPr>
      <w:r w:rsidRPr="0035516A">
        <w:rPr>
          <w:rFonts w:ascii="Tahoma" w:hAnsi="Tahoma" w:cs="Tahoma"/>
          <w:sz w:val="24"/>
          <w:szCs w:val="24"/>
        </w:rPr>
        <w:t>Pengaturan minum dasarnya adalah memberikan cairan sedemikian rupa sehingga dicapai diurisis maksimal. Bila cairan tidak dapat diberikan per oral maka diberikan perparenteral.  Pemberian yang berlebihan dapat menimbulkan penumpukan di dalam rongga badan dan dapat membahayakan seperti hipervolemia yang sangat sulit diatasi.</w:t>
      </w:r>
    </w:p>
    <w:p w:rsidR="00F60CC2" w:rsidRPr="0035516A" w:rsidRDefault="00F60CC2" w:rsidP="0035516A">
      <w:pPr>
        <w:numPr>
          <w:ilvl w:val="0"/>
          <w:numId w:val="3"/>
        </w:numPr>
        <w:ind w:left="1080"/>
        <w:jc w:val="both"/>
        <w:rPr>
          <w:rFonts w:ascii="Tahoma" w:hAnsi="Tahoma" w:cs="Tahoma"/>
          <w:sz w:val="24"/>
          <w:szCs w:val="24"/>
        </w:rPr>
      </w:pPr>
      <w:r w:rsidRPr="0035516A">
        <w:rPr>
          <w:rFonts w:ascii="Tahoma" w:hAnsi="Tahoma" w:cs="Tahoma"/>
          <w:sz w:val="24"/>
          <w:szCs w:val="24"/>
        </w:rPr>
        <w:lastRenderedPageBreak/>
        <w:t>Pengendalian hipertensi</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Tekanan darah sedapat mungkin harus dikendalikan. Pendapat bahwa penurunan tekanan darah selalu memperburuk faal ginjal, tidak benar. Dengan obat tertentu tekanan darah dapat diturunkan tanpa mengurangi faal ginjal, misalnya dengan beta bloker, alpa metildopa, vasodilator. Mengurangi intake garam dalam rangka ini harus hati-hati karena tidak semua renal failure disertai retensi Natrium.</w:t>
      </w:r>
    </w:p>
    <w:p w:rsidR="00F60CC2" w:rsidRPr="0035516A" w:rsidRDefault="00F60CC2" w:rsidP="0035516A">
      <w:pPr>
        <w:numPr>
          <w:ilvl w:val="0"/>
          <w:numId w:val="4"/>
        </w:numPr>
        <w:ind w:left="1080"/>
        <w:jc w:val="both"/>
        <w:rPr>
          <w:rFonts w:ascii="Tahoma" w:hAnsi="Tahoma" w:cs="Tahoma"/>
          <w:sz w:val="24"/>
          <w:szCs w:val="24"/>
        </w:rPr>
      </w:pPr>
      <w:r w:rsidRPr="0035516A">
        <w:rPr>
          <w:rFonts w:ascii="Tahoma" w:hAnsi="Tahoma" w:cs="Tahoma"/>
          <w:sz w:val="24"/>
          <w:szCs w:val="24"/>
        </w:rPr>
        <w:t>Pengendalian K dalam darah</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Mengendalikan K darah sangat penting, karena peninggian K dapat menimbulkan kematian mendadak. Yang pertama harus diingat ialah jangan menimbulkan hiperkalemia karena tindakan kita sendiri seperti obat-obatan, diet buah,dan lain-lain. Selain dengan pemeriksaan darah, hiperkalemia juga dapat didiagnosa dengan EEG, dan EKG. Bila terjadi hiperkalemia  maka pengobatannya dengan mengurangi intake K, pemberian Na Bikarbonat, dan pemberian infus glukosa.</w:t>
      </w:r>
    </w:p>
    <w:p w:rsidR="00F60CC2" w:rsidRPr="0035516A" w:rsidRDefault="00F60CC2" w:rsidP="0035516A">
      <w:pPr>
        <w:numPr>
          <w:ilvl w:val="0"/>
          <w:numId w:val="5"/>
        </w:numPr>
        <w:ind w:left="1080"/>
        <w:jc w:val="both"/>
        <w:rPr>
          <w:rFonts w:ascii="Tahoma" w:hAnsi="Tahoma" w:cs="Tahoma"/>
          <w:sz w:val="24"/>
          <w:szCs w:val="24"/>
        </w:rPr>
      </w:pPr>
      <w:r w:rsidRPr="0035516A">
        <w:rPr>
          <w:rFonts w:ascii="Tahoma" w:hAnsi="Tahoma" w:cs="Tahoma"/>
          <w:sz w:val="24"/>
          <w:szCs w:val="24"/>
        </w:rPr>
        <w:t>Penanggulangan Anemia</w:t>
      </w:r>
    </w:p>
    <w:p w:rsidR="00F60CC2" w:rsidRPr="0035516A" w:rsidRDefault="00F60CC2" w:rsidP="0035516A">
      <w:pPr>
        <w:pStyle w:val="BodyTextIndent"/>
        <w:ind w:left="1080"/>
        <w:rPr>
          <w:rFonts w:ascii="Tahoma" w:hAnsi="Tahoma" w:cs="Tahoma"/>
          <w:sz w:val="24"/>
          <w:szCs w:val="24"/>
        </w:rPr>
      </w:pPr>
      <w:r w:rsidRPr="0035516A">
        <w:rPr>
          <w:rFonts w:ascii="Tahoma" w:hAnsi="Tahoma" w:cs="Tahoma"/>
          <w:sz w:val="24"/>
          <w:szCs w:val="24"/>
        </w:rPr>
        <w:t>Anemia merupakan masalah yang sulit ditanggulangi pada CRF. Usaha pertama harus ditujukan mengatasi faktor defisiensi, kemudian mencari apakah ada perdarahan yang mungkin dapat diatasi. Pengendalian gagal ginjal pada keseluruhan akan dapat meninggikan Hb. Transfusi darah hanya dapat diberikan bila ada indikasi yang kuat, misalnya ada insufisiensi koroner.</w:t>
      </w:r>
    </w:p>
    <w:p w:rsidR="00F60CC2" w:rsidRPr="0035516A" w:rsidRDefault="00F60CC2" w:rsidP="0035516A">
      <w:pPr>
        <w:numPr>
          <w:ilvl w:val="0"/>
          <w:numId w:val="6"/>
        </w:numPr>
        <w:ind w:left="1080"/>
        <w:jc w:val="both"/>
        <w:rPr>
          <w:rFonts w:ascii="Tahoma" w:hAnsi="Tahoma" w:cs="Tahoma"/>
          <w:sz w:val="24"/>
          <w:szCs w:val="24"/>
        </w:rPr>
      </w:pPr>
      <w:r w:rsidRPr="0035516A">
        <w:rPr>
          <w:rFonts w:ascii="Tahoma" w:hAnsi="Tahoma" w:cs="Tahoma"/>
          <w:sz w:val="24"/>
          <w:szCs w:val="24"/>
        </w:rPr>
        <w:t>Penanggulangan asidosis</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Pada umumnya asidosis baru bergejala pada taraf lebih lanjut. Sebelum memberi pengobatan yang khusus faktor lain harus diatasi dulu, khususnya dehidrasi. Pemberian asam melalui makanan dan obat-obatan harus dihindari. Natrium bikarbonat dapat diberikan per oral atau parenteral. Pada permulaan 100 mEq natrium bikarbonat diberi intravena perlahan-lahan. kalau perlu diulang. Hemodialisis dan dialisis peritoneal dapat juga mengatasi asidosis.</w:t>
      </w:r>
    </w:p>
    <w:p w:rsidR="00F60CC2" w:rsidRPr="0035516A" w:rsidRDefault="00F60CC2" w:rsidP="0035516A">
      <w:pPr>
        <w:numPr>
          <w:ilvl w:val="0"/>
          <w:numId w:val="7"/>
        </w:numPr>
        <w:ind w:left="1080"/>
        <w:jc w:val="both"/>
        <w:rPr>
          <w:rFonts w:ascii="Tahoma" w:hAnsi="Tahoma" w:cs="Tahoma"/>
          <w:sz w:val="24"/>
          <w:szCs w:val="24"/>
        </w:rPr>
      </w:pPr>
      <w:r w:rsidRPr="0035516A">
        <w:rPr>
          <w:rFonts w:ascii="Tahoma" w:hAnsi="Tahoma" w:cs="Tahoma"/>
          <w:sz w:val="24"/>
          <w:szCs w:val="24"/>
        </w:rPr>
        <w:t>Pengobatan dan pencegahan infeksi</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 xml:space="preserve">Ginjal yang sakit lebih mudah mengalami infeksi dari pada biasanya. Pasien CRF dapat ditumpangi pyelonefritis di atas penyakit dasarnya. Adanya pyelonepritis ini tentu memperburuk lagi faal ginjal. Obat-obat anti mikroba diberi bila ada bakteriuria dengan perhatian khusus karena banyak diantara obat-obat yang </w:t>
      </w:r>
      <w:r w:rsidRPr="0035516A">
        <w:rPr>
          <w:rFonts w:ascii="Tahoma" w:hAnsi="Tahoma" w:cs="Tahoma"/>
          <w:sz w:val="24"/>
          <w:szCs w:val="24"/>
        </w:rPr>
        <w:lastRenderedPageBreak/>
        <w:t>toksik terhadap ginjal atau keluar melalui ginjal. Tindakan yang mempengaruhi saluran kencing seperti kateterisasi sedapat mungkin harus dihindarkan. Infeksi ditempat lain secara tidak langsung dapat pula menimbulkan permasalahan yang sama dan pengurangan faal ginjal.</w:t>
      </w:r>
    </w:p>
    <w:p w:rsidR="00F60CC2" w:rsidRPr="0035516A" w:rsidRDefault="00F60CC2" w:rsidP="0035516A">
      <w:pPr>
        <w:numPr>
          <w:ilvl w:val="0"/>
          <w:numId w:val="8"/>
        </w:numPr>
        <w:ind w:left="1080"/>
        <w:jc w:val="both"/>
        <w:rPr>
          <w:rFonts w:ascii="Tahoma" w:hAnsi="Tahoma" w:cs="Tahoma"/>
          <w:sz w:val="24"/>
          <w:szCs w:val="24"/>
        </w:rPr>
      </w:pPr>
      <w:r w:rsidRPr="0035516A">
        <w:rPr>
          <w:rFonts w:ascii="Tahoma" w:hAnsi="Tahoma" w:cs="Tahoma"/>
          <w:sz w:val="24"/>
          <w:szCs w:val="24"/>
        </w:rPr>
        <w:t>Pengurangan protein dalam makanan</w:t>
      </w:r>
    </w:p>
    <w:p w:rsidR="005A6FBE"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 xml:space="preserve">Protein dalam makanan harus diatur. Pada dasarnya jumlah protein dalam makanan dikurangi, tetapi tindakan ini jauh lebih menolong juga bila protein tersebut dipilih. </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Diet dengan rendah protein yang mengandung asam amino esensial, sangat menolong bahkan dapat dipergunakan pada pasien CRF terminal untuk mengurangi jumlah dialisis.</w:t>
      </w:r>
    </w:p>
    <w:p w:rsidR="00F60CC2" w:rsidRPr="0035516A" w:rsidRDefault="00F60CC2" w:rsidP="0035516A">
      <w:pPr>
        <w:numPr>
          <w:ilvl w:val="0"/>
          <w:numId w:val="9"/>
        </w:numPr>
        <w:ind w:left="1080"/>
        <w:jc w:val="both"/>
        <w:rPr>
          <w:rFonts w:ascii="Tahoma" w:hAnsi="Tahoma" w:cs="Tahoma"/>
          <w:sz w:val="24"/>
          <w:szCs w:val="24"/>
        </w:rPr>
      </w:pPr>
      <w:r w:rsidRPr="0035516A">
        <w:rPr>
          <w:rFonts w:ascii="Tahoma" w:hAnsi="Tahoma" w:cs="Tahoma"/>
          <w:sz w:val="24"/>
          <w:szCs w:val="24"/>
        </w:rPr>
        <w:t>Pengobatan neuropati</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Neuropati timbul pada keadaan yang lebih lanjut. Biasanya neuropati ini  sukar diatasi dan meurpakan salah satu indikasi untuk dialisis. Pada pasien yang sudah dialisispun neuropati masih dapat timbul.</w:t>
      </w:r>
    </w:p>
    <w:p w:rsidR="00F60CC2" w:rsidRPr="0035516A" w:rsidRDefault="00F60CC2" w:rsidP="0035516A">
      <w:pPr>
        <w:numPr>
          <w:ilvl w:val="0"/>
          <w:numId w:val="10"/>
        </w:numPr>
        <w:ind w:left="1080"/>
        <w:jc w:val="both"/>
        <w:rPr>
          <w:rFonts w:ascii="Tahoma" w:hAnsi="Tahoma" w:cs="Tahoma"/>
          <w:sz w:val="24"/>
          <w:szCs w:val="24"/>
        </w:rPr>
      </w:pPr>
      <w:r w:rsidRPr="0035516A">
        <w:rPr>
          <w:rFonts w:ascii="Tahoma" w:hAnsi="Tahoma" w:cs="Tahoma"/>
          <w:sz w:val="24"/>
          <w:szCs w:val="24"/>
        </w:rPr>
        <w:t>Dialisis</w:t>
      </w:r>
    </w:p>
    <w:p w:rsidR="00F60CC2" w:rsidRPr="0035516A" w:rsidRDefault="00F60CC2" w:rsidP="0035516A">
      <w:pPr>
        <w:pStyle w:val="BodyText"/>
        <w:numPr>
          <w:ilvl w:val="12"/>
          <w:numId w:val="0"/>
        </w:numPr>
        <w:ind w:left="1080" w:firstLine="720"/>
        <w:jc w:val="both"/>
        <w:rPr>
          <w:rFonts w:ascii="Tahoma" w:hAnsi="Tahoma" w:cs="Tahoma"/>
          <w:sz w:val="24"/>
          <w:szCs w:val="24"/>
        </w:rPr>
      </w:pPr>
      <w:r w:rsidRPr="0035516A">
        <w:rPr>
          <w:rFonts w:ascii="Tahoma" w:hAnsi="Tahoma" w:cs="Tahoma"/>
          <w:sz w:val="24"/>
          <w:szCs w:val="24"/>
        </w:rPr>
        <w:t>Dasar dialisis adalah adanya darah yang mengalir dibatasi selaput semi permiabel dengan suatu cairan (cairan dialisis) yang dibuat sedemikiam rupa sehingga komposisi elektrolitnya sama dengan darah normal. Dengan demikian diharapkan bahwa zat-zat yang tidak diinginkan dari dalam darah akan berpindah ke cairan dialisis dan kalau perlu air juga dapat ditarik kecairan dialisis. Tindakan dialisis ada dua macam yaitu hemodialisis dan peritoneal dialisis yang merupakan  tindakan pengganti fungsi faal ginjal sementara yaitu faal pengeluaran/sekresi, sedangkan fungsi endokrinnya tidak ditanggulangi.</w:t>
      </w:r>
    </w:p>
    <w:p w:rsidR="00F60CC2" w:rsidRPr="0035516A" w:rsidRDefault="00F60CC2" w:rsidP="0035516A">
      <w:pPr>
        <w:numPr>
          <w:ilvl w:val="0"/>
          <w:numId w:val="11"/>
        </w:numPr>
        <w:ind w:left="786"/>
        <w:jc w:val="both"/>
        <w:rPr>
          <w:rFonts w:ascii="Tahoma" w:hAnsi="Tahoma" w:cs="Tahoma"/>
          <w:sz w:val="24"/>
          <w:szCs w:val="24"/>
        </w:rPr>
      </w:pPr>
      <w:r w:rsidRPr="0035516A">
        <w:rPr>
          <w:rFonts w:ascii="Tahoma" w:hAnsi="Tahoma" w:cs="Tahoma"/>
          <w:sz w:val="24"/>
          <w:szCs w:val="24"/>
        </w:rPr>
        <w:t>Transplantasi</w:t>
      </w:r>
    </w:p>
    <w:p w:rsidR="00987443" w:rsidRPr="0035516A" w:rsidRDefault="00F60CC2" w:rsidP="0035516A">
      <w:pPr>
        <w:ind w:left="786" w:firstLine="654"/>
        <w:jc w:val="both"/>
        <w:rPr>
          <w:rFonts w:ascii="Tahoma" w:hAnsi="Tahoma" w:cs="Tahoma"/>
          <w:sz w:val="24"/>
          <w:szCs w:val="24"/>
        </w:rPr>
      </w:pPr>
      <w:r w:rsidRPr="0035516A">
        <w:rPr>
          <w:rFonts w:ascii="Tahoma" w:hAnsi="Tahoma" w:cs="Tahoma"/>
          <w:sz w:val="24"/>
          <w:szCs w:val="24"/>
        </w:rPr>
        <w:t xml:space="preserve">Dengan pencangkokkan ginjal yang sehat ke pembuluh darah pasien CRF maka seluruh faal ginjal diganti oleh ginjal yang baru. Ginjal yang sesuai harus memenuhi beberapa persaratan, dan persyaratan yang utama adalah bahwa ginjal tersebut diambil dari orang/mayat yang ditinjau dari segi imunologik sama dengan pasien. Pemilihan dari segi imunologik ini terutama dengan pemeriksaan HLA  </w:t>
      </w:r>
    </w:p>
    <w:p w:rsidR="0035516A" w:rsidRDefault="0035516A">
      <w:pPr>
        <w:spacing w:line="360" w:lineRule="auto"/>
        <w:ind w:left="1134" w:hanging="567"/>
        <w:jc w:val="both"/>
        <w:rPr>
          <w:rFonts w:ascii="Tahoma" w:hAnsi="Tahoma" w:cs="Tahoma"/>
          <w:b/>
          <w:sz w:val="24"/>
          <w:szCs w:val="24"/>
        </w:rPr>
      </w:pPr>
      <w:r>
        <w:rPr>
          <w:rFonts w:ascii="Tahoma" w:hAnsi="Tahoma" w:cs="Tahoma"/>
          <w:szCs w:val="24"/>
        </w:rPr>
        <w:br w:type="page"/>
      </w:r>
    </w:p>
    <w:p w:rsidR="0020061B" w:rsidRPr="0035516A" w:rsidRDefault="0020061B" w:rsidP="0035516A">
      <w:pPr>
        <w:pStyle w:val="Heading1"/>
        <w:numPr>
          <w:ilvl w:val="0"/>
          <w:numId w:val="1"/>
        </w:numPr>
        <w:ind w:left="426" w:hanging="426"/>
        <w:jc w:val="both"/>
        <w:rPr>
          <w:rFonts w:ascii="Tahoma" w:hAnsi="Tahoma" w:cs="Tahoma"/>
          <w:szCs w:val="24"/>
        </w:rPr>
      </w:pPr>
      <w:r w:rsidRPr="0035516A">
        <w:rPr>
          <w:rFonts w:ascii="Tahoma" w:hAnsi="Tahoma" w:cs="Tahoma"/>
          <w:szCs w:val="24"/>
        </w:rPr>
        <w:lastRenderedPageBreak/>
        <w:t>DIAGNOSA KEPERAWATAN YANG MUNGKIN MUNCUL</w:t>
      </w:r>
    </w:p>
    <w:p w:rsidR="0035516A" w:rsidRDefault="0035516A" w:rsidP="0035516A">
      <w:pPr>
        <w:ind w:left="360" w:firstLine="774"/>
        <w:jc w:val="both"/>
        <w:rPr>
          <w:rFonts w:ascii="Tahoma" w:hAnsi="Tahoma" w:cs="Tahoma"/>
          <w:sz w:val="24"/>
          <w:szCs w:val="24"/>
        </w:rPr>
      </w:pPr>
    </w:p>
    <w:p w:rsidR="0020061B" w:rsidRPr="0035516A" w:rsidRDefault="0020061B" w:rsidP="0035516A">
      <w:pPr>
        <w:ind w:left="360" w:firstLine="774"/>
        <w:jc w:val="both"/>
        <w:rPr>
          <w:rFonts w:ascii="Tahoma" w:hAnsi="Tahoma" w:cs="Tahoma"/>
          <w:sz w:val="24"/>
          <w:szCs w:val="24"/>
        </w:rPr>
      </w:pPr>
      <w:r w:rsidRPr="0035516A">
        <w:rPr>
          <w:rFonts w:ascii="Tahoma" w:hAnsi="Tahoma" w:cs="Tahoma"/>
          <w:sz w:val="24"/>
          <w:szCs w:val="24"/>
        </w:rPr>
        <w:t>Diagnosa keperawatan yang mungkin timbul adalah     sebagai  berikut  :</w:t>
      </w:r>
    </w:p>
    <w:p w:rsidR="00F60CC2" w:rsidRPr="0035516A" w:rsidRDefault="00F60CC2" w:rsidP="0035516A">
      <w:pPr>
        <w:numPr>
          <w:ilvl w:val="0"/>
          <w:numId w:val="12"/>
        </w:numPr>
        <w:ind w:left="720"/>
        <w:jc w:val="both"/>
        <w:rPr>
          <w:rFonts w:ascii="Tahoma" w:hAnsi="Tahoma" w:cs="Tahoma"/>
          <w:sz w:val="24"/>
          <w:szCs w:val="24"/>
        </w:rPr>
      </w:pPr>
      <w:r w:rsidRPr="0035516A">
        <w:rPr>
          <w:rFonts w:ascii="Tahoma" w:hAnsi="Tahoma" w:cs="Tahoma"/>
          <w:sz w:val="24"/>
          <w:szCs w:val="24"/>
        </w:rPr>
        <w:t>Gangguan keseimbangan cairan dan elektrolit sehubungan dengan retensi cairan, natrium, dan kalium.</w:t>
      </w:r>
    </w:p>
    <w:p w:rsidR="00F60CC2" w:rsidRPr="0035516A" w:rsidRDefault="00F60CC2" w:rsidP="0035516A">
      <w:pPr>
        <w:numPr>
          <w:ilvl w:val="0"/>
          <w:numId w:val="13"/>
        </w:numPr>
        <w:ind w:left="720"/>
        <w:jc w:val="both"/>
        <w:rPr>
          <w:rFonts w:ascii="Tahoma" w:hAnsi="Tahoma" w:cs="Tahoma"/>
          <w:sz w:val="24"/>
          <w:szCs w:val="24"/>
        </w:rPr>
      </w:pPr>
      <w:r w:rsidRPr="0035516A">
        <w:rPr>
          <w:rFonts w:ascii="Tahoma" w:hAnsi="Tahoma" w:cs="Tahoma"/>
          <w:sz w:val="24"/>
          <w:szCs w:val="24"/>
        </w:rPr>
        <w:t>Gangguan rasa nyaman sehubungan dengan insisi pada pemasangan peritoneal dialisis, pruritus, ketegangan perut karena adanya distensi perut/asites/mual.</w:t>
      </w:r>
    </w:p>
    <w:p w:rsidR="00F60CC2" w:rsidRPr="0035516A" w:rsidRDefault="00F60CC2" w:rsidP="0035516A">
      <w:pPr>
        <w:numPr>
          <w:ilvl w:val="0"/>
          <w:numId w:val="14"/>
        </w:numPr>
        <w:ind w:left="720"/>
        <w:jc w:val="both"/>
        <w:rPr>
          <w:rFonts w:ascii="Tahoma" w:hAnsi="Tahoma" w:cs="Tahoma"/>
          <w:sz w:val="24"/>
          <w:szCs w:val="24"/>
        </w:rPr>
      </w:pPr>
      <w:r w:rsidRPr="0035516A">
        <w:rPr>
          <w:rFonts w:ascii="Tahoma" w:hAnsi="Tahoma" w:cs="Tahoma"/>
          <w:sz w:val="24"/>
          <w:szCs w:val="24"/>
        </w:rPr>
        <w:t>Ketidaknyamanan waktu tidur sehubungan dengan distensi perut pruritus dan nyeri muskuloskeletal/bedrest.</w:t>
      </w:r>
    </w:p>
    <w:p w:rsidR="00F60CC2" w:rsidRPr="0035516A" w:rsidRDefault="00F60CC2" w:rsidP="0035516A">
      <w:pPr>
        <w:numPr>
          <w:ilvl w:val="0"/>
          <w:numId w:val="15"/>
        </w:numPr>
        <w:ind w:left="720"/>
        <w:jc w:val="both"/>
        <w:rPr>
          <w:rFonts w:ascii="Tahoma" w:hAnsi="Tahoma" w:cs="Tahoma"/>
          <w:sz w:val="24"/>
          <w:szCs w:val="24"/>
        </w:rPr>
      </w:pPr>
      <w:r w:rsidRPr="0035516A">
        <w:rPr>
          <w:rFonts w:ascii="Tahoma" w:hAnsi="Tahoma" w:cs="Tahoma"/>
          <w:sz w:val="24"/>
          <w:szCs w:val="24"/>
        </w:rPr>
        <w:t>Ketidakmampuan aktifitas sehubungan dengan kelemahan dan penurunan kesadaran.</w:t>
      </w:r>
    </w:p>
    <w:p w:rsidR="00F60CC2" w:rsidRPr="0035516A" w:rsidRDefault="00F60CC2" w:rsidP="0035516A">
      <w:pPr>
        <w:numPr>
          <w:ilvl w:val="0"/>
          <w:numId w:val="16"/>
        </w:numPr>
        <w:ind w:left="720"/>
        <w:jc w:val="both"/>
        <w:rPr>
          <w:rFonts w:ascii="Tahoma" w:hAnsi="Tahoma" w:cs="Tahoma"/>
          <w:sz w:val="24"/>
          <w:szCs w:val="24"/>
        </w:rPr>
      </w:pPr>
      <w:r w:rsidRPr="0035516A">
        <w:rPr>
          <w:rFonts w:ascii="Tahoma" w:hAnsi="Tahoma" w:cs="Tahoma"/>
          <w:sz w:val="24"/>
          <w:szCs w:val="24"/>
        </w:rPr>
        <w:t>Kurang mampu merawat diri sehubungan dengan menurunnya kesadaran (uremia).</w:t>
      </w:r>
    </w:p>
    <w:p w:rsidR="00F60CC2" w:rsidRPr="0035516A" w:rsidRDefault="00F60CC2" w:rsidP="0035516A">
      <w:pPr>
        <w:numPr>
          <w:ilvl w:val="0"/>
          <w:numId w:val="17"/>
        </w:numPr>
        <w:ind w:left="720"/>
        <w:jc w:val="both"/>
        <w:rPr>
          <w:rFonts w:ascii="Tahoma" w:hAnsi="Tahoma" w:cs="Tahoma"/>
          <w:sz w:val="24"/>
          <w:szCs w:val="24"/>
        </w:rPr>
      </w:pPr>
      <w:r w:rsidRPr="0035516A">
        <w:rPr>
          <w:rFonts w:ascii="Tahoma" w:hAnsi="Tahoma" w:cs="Tahoma"/>
          <w:sz w:val="24"/>
          <w:szCs w:val="24"/>
        </w:rPr>
        <w:t>Kurangnya pengetahuan sehubungan dengan kekurangan informasi tentang penyakitnya, prosedur perawatan.</w:t>
      </w:r>
    </w:p>
    <w:p w:rsidR="00F60CC2" w:rsidRPr="0035516A" w:rsidRDefault="00F60CC2" w:rsidP="0035516A">
      <w:pPr>
        <w:numPr>
          <w:ilvl w:val="0"/>
          <w:numId w:val="18"/>
        </w:numPr>
        <w:ind w:left="720"/>
        <w:jc w:val="both"/>
        <w:rPr>
          <w:rFonts w:ascii="Tahoma" w:hAnsi="Tahoma" w:cs="Tahoma"/>
          <w:sz w:val="24"/>
          <w:szCs w:val="24"/>
        </w:rPr>
      </w:pPr>
      <w:r w:rsidRPr="0035516A">
        <w:rPr>
          <w:rFonts w:ascii="Tahoma" w:hAnsi="Tahoma" w:cs="Tahoma"/>
          <w:sz w:val="24"/>
          <w:szCs w:val="24"/>
        </w:rPr>
        <w:t>Aktual/potensial gangguan integritas kulit sehubungan dengan bedrest, luka insisi, dan infus.</w:t>
      </w:r>
    </w:p>
    <w:p w:rsidR="00F60CC2" w:rsidRPr="0035516A" w:rsidRDefault="00F60CC2" w:rsidP="0035516A">
      <w:pPr>
        <w:numPr>
          <w:ilvl w:val="0"/>
          <w:numId w:val="19"/>
        </w:numPr>
        <w:ind w:left="720"/>
        <w:jc w:val="both"/>
        <w:rPr>
          <w:rFonts w:ascii="Tahoma" w:hAnsi="Tahoma" w:cs="Tahoma"/>
          <w:sz w:val="24"/>
          <w:szCs w:val="24"/>
        </w:rPr>
      </w:pPr>
      <w:r w:rsidRPr="0035516A">
        <w:rPr>
          <w:rFonts w:ascii="Tahoma" w:hAnsi="Tahoma" w:cs="Tahoma"/>
          <w:sz w:val="24"/>
          <w:szCs w:val="24"/>
        </w:rPr>
        <w:t>Potensial terjadinya kecelakaan sehubungan dengan kegagalan homeptasis cairan, elektrolit tubuh (penurunan kesadaran).</w:t>
      </w:r>
    </w:p>
    <w:p w:rsidR="00F60CC2" w:rsidRPr="0035516A" w:rsidRDefault="00F60CC2" w:rsidP="0035516A">
      <w:pPr>
        <w:numPr>
          <w:ilvl w:val="0"/>
          <w:numId w:val="20"/>
        </w:numPr>
        <w:ind w:left="720"/>
        <w:jc w:val="both"/>
        <w:rPr>
          <w:rFonts w:ascii="Tahoma" w:hAnsi="Tahoma" w:cs="Tahoma"/>
          <w:sz w:val="24"/>
          <w:szCs w:val="24"/>
        </w:rPr>
      </w:pPr>
      <w:r w:rsidRPr="0035516A">
        <w:rPr>
          <w:rFonts w:ascii="Tahoma" w:hAnsi="Tahoma" w:cs="Tahoma"/>
          <w:sz w:val="24"/>
          <w:szCs w:val="24"/>
        </w:rPr>
        <w:t>Gangguan nutrisi sehubungan dengan intake yang dibatasi.</w:t>
      </w:r>
    </w:p>
    <w:p w:rsidR="0035516A" w:rsidRDefault="0035516A" w:rsidP="0035516A">
      <w:pPr>
        <w:pStyle w:val="Heading1"/>
        <w:tabs>
          <w:tab w:val="left" w:pos="426"/>
        </w:tabs>
        <w:ind w:left="426"/>
        <w:jc w:val="both"/>
        <w:rPr>
          <w:rFonts w:ascii="Tahoma" w:hAnsi="Tahoma" w:cs="Tahoma"/>
          <w:bCs/>
          <w:szCs w:val="24"/>
        </w:rPr>
      </w:pPr>
    </w:p>
    <w:p w:rsidR="0020061B" w:rsidRPr="0035516A" w:rsidRDefault="0020061B" w:rsidP="0035516A">
      <w:pPr>
        <w:pStyle w:val="Heading1"/>
        <w:numPr>
          <w:ilvl w:val="0"/>
          <w:numId w:val="1"/>
        </w:numPr>
        <w:tabs>
          <w:tab w:val="left" w:pos="426"/>
        </w:tabs>
        <w:ind w:left="426" w:hanging="426"/>
        <w:jc w:val="both"/>
        <w:rPr>
          <w:rFonts w:ascii="Tahoma" w:hAnsi="Tahoma" w:cs="Tahoma"/>
          <w:bCs/>
          <w:szCs w:val="24"/>
        </w:rPr>
      </w:pPr>
      <w:r w:rsidRPr="0035516A">
        <w:rPr>
          <w:rFonts w:ascii="Tahoma" w:hAnsi="Tahoma" w:cs="Tahoma"/>
          <w:bCs/>
          <w:szCs w:val="24"/>
        </w:rPr>
        <w:t>PENATALAKSANAAN KEPERAWATAN/ INTERVENSI KEPERAWATAN</w:t>
      </w:r>
    </w:p>
    <w:p w:rsidR="00F60CC2" w:rsidRPr="0035516A" w:rsidRDefault="00F60CC2" w:rsidP="0035516A">
      <w:pPr>
        <w:numPr>
          <w:ilvl w:val="0"/>
          <w:numId w:val="21"/>
        </w:numPr>
        <w:ind w:left="720"/>
        <w:jc w:val="both"/>
        <w:rPr>
          <w:rFonts w:ascii="Tahoma" w:hAnsi="Tahoma" w:cs="Tahoma"/>
          <w:sz w:val="24"/>
          <w:szCs w:val="24"/>
        </w:rPr>
      </w:pPr>
      <w:r w:rsidRPr="0035516A">
        <w:rPr>
          <w:rFonts w:ascii="Tahoma" w:hAnsi="Tahoma" w:cs="Tahoma"/>
          <w:sz w:val="24"/>
          <w:szCs w:val="24"/>
        </w:rPr>
        <w:t>Batasi pemberian cairan, garam, kalium peroral (makan dan minum)</w:t>
      </w:r>
    </w:p>
    <w:p w:rsidR="00F60CC2" w:rsidRPr="0035516A" w:rsidRDefault="00F60CC2" w:rsidP="0035516A">
      <w:pPr>
        <w:numPr>
          <w:ilvl w:val="0"/>
          <w:numId w:val="22"/>
        </w:numPr>
        <w:ind w:left="720"/>
        <w:jc w:val="both"/>
        <w:rPr>
          <w:rFonts w:ascii="Tahoma" w:hAnsi="Tahoma" w:cs="Tahoma"/>
          <w:sz w:val="24"/>
          <w:szCs w:val="24"/>
        </w:rPr>
      </w:pPr>
      <w:r w:rsidRPr="0035516A">
        <w:rPr>
          <w:rFonts w:ascii="Tahoma" w:hAnsi="Tahoma" w:cs="Tahoma"/>
          <w:sz w:val="24"/>
          <w:szCs w:val="24"/>
        </w:rPr>
        <w:t>Atur posisi yang nyaman bagi pasien, berikan bedak.</w:t>
      </w:r>
    </w:p>
    <w:p w:rsidR="00F60CC2" w:rsidRPr="0035516A" w:rsidRDefault="00F60CC2" w:rsidP="0035516A">
      <w:pPr>
        <w:numPr>
          <w:ilvl w:val="0"/>
          <w:numId w:val="23"/>
        </w:numPr>
        <w:ind w:left="720"/>
        <w:jc w:val="both"/>
        <w:rPr>
          <w:rFonts w:ascii="Tahoma" w:hAnsi="Tahoma" w:cs="Tahoma"/>
          <w:sz w:val="24"/>
          <w:szCs w:val="24"/>
        </w:rPr>
      </w:pPr>
      <w:r w:rsidRPr="0035516A">
        <w:rPr>
          <w:rFonts w:ascii="Tahoma" w:hAnsi="Tahoma" w:cs="Tahoma"/>
          <w:sz w:val="24"/>
          <w:szCs w:val="24"/>
        </w:rPr>
        <w:t>Latihan ROM setiap hari</w:t>
      </w:r>
    </w:p>
    <w:p w:rsidR="00F60CC2" w:rsidRPr="0035516A" w:rsidRDefault="00F60CC2" w:rsidP="0035516A">
      <w:pPr>
        <w:numPr>
          <w:ilvl w:val="0"/>
          <w:numId w:val="24"/>
        </w:numPr>
        <w:ind w:left="720"/>
        <w:jc w:val="both"/>
        <w:rPr>
          <w:rFonts w:ascii="Tahoma" w:hAnsi="Tahoma" w:cs="Tahoma"/>
          <w:sz w:val="24"/>
          <w:szCs w:val="24"/>
        </w:rPr>
      </w:pPr>
      <w:r w:rsidRPr="0035516A">
        <w:rPr>
          <w:rFonts w:ascii="Tahoma" w:hAnsi="Tahoma" w:cs="Tahoma"/>
          <w:sz w:val="24"/>
          <w:szCs w:val="24"/>
        </w:rPr>
        <w:t>Bantu kebutuhan kebersihan perawatan diri sampai mampu mandiri.</w:t>
      </w:r>
    </w:p>
    <w:p w:rsidR="00F60CC2" w:rsidRPr="0035516A" w:rsidRDefault="00F60CC2" w:rsidP="0035516A">
      <w:pPr>
        <w:numPr>
          <w:ilvl w:val="0"/>
          <w:numId w:val="25"/>
        </w:numPr>
        <w:ind w:left="720"/>
        <w:jc w:val="both"/>
        <w:rPr>
          <w:rFonts w:ascii="Tahoma" w:hAnsi="Tahoma" w:cs="Tahoma"/>
          <w:sz w:val="24"/>
          <w:szCs w:val="24"/>
        </w:rPr>
      </w:pPr>
      <w:r w:rsidRPr="0035516A">
        <w:rPr>
          <w:rFonts w:ascii="Tahoma" w:hAnsi="Tahoma" w:cs="Tahoma"/>
          <w:sz w:val="24"/>
          <w:szCs w:val="24"/>
        </w:rPr>
        <w:t>Beri informasi yang sesuai tentang prosedur perawatan dari tindakan yang diberikan selama dan sesudah sembuh.</w:t>
      </w:r>
    </w:p>
    <w:p w:rsidR="00F60CC2" w:rsidRPr="0035516A" w:rsidRDefault="00F60CC2" w:rsidP="0035516A">
      <w:pPr>
        <w:numPr>
          <w:ilvl w:val="0"/>
          <w:numId w:val="26"/>
        </w:numPr>
        <w:ind w:left="720"/>
        <w:jc w:val="both"/>
        <w:rPr>
          <w:rFonts w:ascii="Tahoma" w:hAnsi="Tahoma" w:cs="Tahoma"/>
          <w:sz w:val="24"/>
          <w:szCs w:val="24"/>
        </w:rPr>
      </w:pPr>
      <w:r w:rsidRPr="0035516A">
        <w:rPr>
          <w:rFonts w:ascii="Tahoma" w:hAnsi="Tahoma" w:cs="Tahoma"/>
          <w:sz w:val="24"/>
          <w:szCs w:val="24"/>
        </w:rPr>
        <w:t>Rawat kebersihan kulit dan lakukan prosedur perawatan luka, infus, kateterisasi secara steril.</w:t>
      </w:r>
    </w:p>
    <w:p w:rsidR="00F60CC2" w:rsidRPr="0035516A" w:rsidRDefault="00F60CC2" w:rsidP="0035516A">
      <w:pPr>
        <w:numPr>
          <w:ilvl w:val="0"/>
          <w:numId w:val="27"/>
        </w:numPr>
        <w:ind w:left="720"/>
        <w:jc w:val="both"/>
        <w:rPr>
          <w:rFonts w:ascii="Tahoma" w:hAnsi="Tahoma" w:cs="Tahoma"/>
          <w:sz w:val="24"/>
          <w:szCs w:val="24"/>
        </w:rPr>
      </w:pPr>
      <w:r w:rsidRPr="0035516A">
        <w:rPr>
          <w:rFonts w:ascii="Tahoma" w:hAnsi="Tahoma" w:cs="Tahoma"/>
          <w:sz w:val="24"/>
          <w:szCs w:val="24"/>
        </w:rPr>
        <w:t xml:space="preserve">Jauhkan dari alat-alat yang membahayakan/bedrest. </w:t>
      </w:r>
    </w:p>
    <w:p w:rsidR="00F60CC2" w:rsidRPr="0035516A" w:rsidRDefault="00F60CC2" w:rsidP="0035516A">
      <w:pPr>
        <w:numPr>
          <w:ilvl w:val="0"/>
          <w:numId w:val="28"/>
        </w:numPr>
        <w:ind w:left="720"/>
        <w:jc w:val="both"/>
        <w:rPr>
          <w:rFonts w:ascii="Tahoma" w:hAnsi="Tahoma" w:cs="Tahoma"/>
          <w:sz w:val="24"/>
          <w:szCs w:val="24"/>
        </w:rPr>
      </w:pPr>
      <w:r w:rsidRPr="0035516A">
        <w:rPr>
          <w:rFonts w:ascii="Tahoma" w:hAnsi="Tahoma" w:cs="Tahoma"/>
          <w:sz w:val="24"/>
          <w:szCs w:val="24"/>
        </w:rPr>
        <w:t>Menjelaskan tentang pembatasan makan yang diberikan.</w:t>
      </w:r>
    </w:p>
    <w:p w:rsidR="00F60CC2" w:rsidRPr="0035516A" w:rsidRDefault="00F60CC2" w:rsidP="0035516A">
      <w:pPr>
        <w:ind w:left="1134" w:hanging="567"/>
        <w:jc w:val="both"/>
        <w:rPr>
          <w:rFonts w:ascii="Tahoma" w:hAnsi="Tahoma" w:cs="Tahoma"/>
          <w:sz w:val="24"/>
          <w:szCs w:val="24"/>
        </w:rPr>
      </w:pPr>
      <w:r w:rsidRPr="0035516A">
        <w:rPr>
          <w:rFonts w:ascii="Tahoma" w:hAnsi="Tahoma" w:cs="Tahoma"/>
          <w:sz w:val="24"/>
          <w:szCs w:val="24"/>
        </w:rPr>
        <w:br w:type="page"/>
      </w:r>
    </w:p>
    <w:p w:rsidR="0020061B" w:rsidRPr="0035516A" w:rsidRDefault="0020061B" w:rsidP="0035516A">
      <w:pPr>
        <w:jc w:val="center"/>
        <w:rPr>
          <w:rFonts w:ascii="Tahoma" w:hAnsi="Tahoma" w:cs="Tahoma"/>
          <w:b/>
          <w:bCs/>
          <w:sz w:val="24"/>
          <w:szCs w:val="24"/>
        </w:rPr>
      </w:pPr>
      <w:r w:rsidRPr="0035516A">
        <w:rPr>
          <w:rFonts w:ascii="Tahoma" w:hAnsi="Tahoma" w:cs="Tahoma"/>
          <w:b/>
          <w:bCs/>
          <w:sz w:val="24"/>
          <w:szCs w:val="24"/>
        </w:rPr>
        <w:lastRenderedPageBreak/>
        <w:t>DAFTAR PUSTAKA</w:t>
      </w:r>
    </w:p>
    <w:p w:rsidR="0020061B" w:rsidRPr="0035516A" w:rsidRDefault="0020061B" w:rsidP="0035516A">
      <w:pPr>
        <w:jc w:val="both"/>
        <w:rPr>
          <w:rFonts w:ascii="Tahoma" w:hAnsi="Tahoma" w:cs="Tahoma"/>
          <w:sz w:val="24"/>
          <w:szCs w:val="24"/>
        </w:rPr>
      </w:pPr>
    </w:p>
    <w:p w:rsidR="0020061B" w:rsidRPr="0035516A" w:rsidRDefault="0020061B" w:rsidP="0035516A">
      <w:pPr>
        <w:ind w:left="993" w:hanging="993"/>
        <w:jc w:val="both"/>
        <w:rPr>
          <w:rFonts w:ascii="Tahoma" w:hAnsi="Tahoma" w:cs="Tahoma"/>
          <w:sz w:val="24"/>
          <w:szCs w:val="24"/>
        </w:rPr>
      </w:pPr>
      <w:r w:rsidRPr="0035516A">
        <w:rPr>
          <w:rFonts w:ascii="Tahoma" w:hAnsi="Tahoma" w:cs="Tahoma"/>
          <w:sz w:val="24"/>
          <w:szCs w:val="24"/>
        </w:rPr>
        <w:t>Burner &amp; Suddarth. 2001. Buku Ajar Keperawatan Medikal Bedah. EGC: Jakarta.</w:t>
      </w:r>
    </w:p>
    <w:p w:rsidR="00AD7A5B" w:rsidRPr="0035516A" w:rsidRDefault="00AD7A5B" w:rsidP="0035516A">
      <w:pPr>
        <w:ind w:left="993" w:hanging="993"/>
        <w:jc w:val="both"/>
        <w:rPr>
          <w:rFonts w:ascii="Tahoma" w:hAnsi="Tahoma" w:cs="Tahoma"/>
          <w:sz w:val="24"/>
          <w:szCs w:val="24"/>
        </w:rPr>
      </w:pPr>
      <w:r w:rsidRPr="0035516A">
        <w:rPr>
          <w:rFonts w:ascii="Tahoma" w:hAnsi="Tahoma" w:cs="Tahoma"/>
          <w:sz w:val="24"/>
          <w:szCs w:val="24"/>
        </w:rPr>
        <w:t>Doengos,E.M. Pedoman Untuk Perencanaan Dan Dokummentasi Perawtan Klien. Edisi 2. EGC: Jakarta.</w:t>
      </w:r>
    </w:p>
    <w:p w:rsidR="0020061B" w:rsidRPr="0035516A" w:rsidRDefault="0020061B" w:rsidP="0035516A">
      <w:pPr>
        <w:ind w:left="993" w:hanging="993"/>
        <w:jc w:val="both"/>
        <w:rPr>
          <w:rFonts w:ascii="Tahoma" w:hAnsi="Tahoma" w:cs="Tahoma"/>
          <w:sz w:val="24"/>
          <w:szCs w:val="24"/>
        </w:rPr>
      </w:pPr>
      <w:r w:rsidRPr="0035516A">
        <w:rPr>
          <w:rFonts w:ascii="Tahoma" w:hAnsi="Tahoma" w:cs="Tahoma"/>
          <w:sz w:val="24"/>
          <w:szCs w:val="24"/>
        </w:rPr>
        <w:t xml:space="preserve">Mansjoer, A. 2000. Kapita Selekta Kedokteran. Media Aesculapius: Jakarta. </w:t>
      </w:r>
    </w:p>
    <w:p w:rsidR="0020061B" w:rsidRPr="0035516A" w:rsidRDefault="0020061B" w:rsidP="0035516A">
      <w:pPr>
        <w:jc w:val="both"/>
        <w:rPr>
          <w:rFonts w:ascii="Tahoma" w:hAnsi="Tahoma" w:cs="Tahoma"/>
          <w:sz w:val="24"/>
          <w:szCs w:val="24"/>
        </w:rPr>
      </w:pPr>
    </w:p>
    <w:sectPr w:rsidR="0020061B" w:rsidRPr="0035516A" w:rsidSect="00E40134">
      <w:headerReference w:type="default" r:id="rId7"/>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0D" w:rsidRDefault="008E7D0D" w:rsidP="005B1B49">
      <w:r>
        <w:separator/>
      </w:r>
    </w:p>
  </w:endnote>
  <w:endnote w:type="continuationSeparator" w:id="1">
    <w:p w:rsidR="008E7D0D" w:rsidRDefault="008E7D0D" w:rsidP="005B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F" w:rsidRDefault="0094710F">
    <w:pPr>
      <w:pStyle w:val="Footer"/>
      <w:jc w:val="right"/>
    </w:pPr>
  </w:p>
  <w:p w:rsidR="0094710F" w:rsidRDefault="0094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0D" w:rsidRDefault="008E7D0D" w:rsidP="005B1B49">
      <w:r>
        <w:separator/>
      </w:r>
    </w:p>
  </w:footnote>
  <w:footnote w:type="continuationSeparator" w:id="1">
    <w:p w:rsidR="008E7D0D" w:rsidRDefault="008E7D0D" w:rsidP="005B1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6A" w:rsidRDefault="0035516A" w:rsidP="0035516A">
    <w:pPr>
      <w:pStyle w:val="Header"/>
      <w:rPr>
        <w:rFonts w:ascii="Segoe UI" w:hAnsi="Segoe UI" w:cs="Segoe UI"/>
        <w:b/>
        <w:bCs/>
        <w:sz w:val="22"/>
      </w:rPr>
    </w:pPr>
  </w:p>
  <w:p w:rsidR="0035516A" w:rsidRPr="00495C65" w:rsidRDefault="0035516A" w:rsidP="0035516A">
    <w:pPr>
      <w:pStyle w:val="Header"/>
      <w:rPr>
        <w:rFonts w:ascii="Segoe UI" w:hAnsi="Segoe UI" w:cs="Segoe UI"/>
        <w:b/>
        <w:bCs/>
        <w:sz w:val="22"/>
      </w:rPr>
    </w:pPr>
    <w:r>
      <w:rPr>
        <w:rFonts w:ascii="Segoe UI" w:hAnsi="Segoe UI" w:cs="Segoe UI"/>
        <w:b/>
        <w:bCs/>
        <w:noProof/>
        <w:sz w:val="22"/>
      </w:rPr>
      <w:pict>
        <v:shapetype id="_x0000_t32" coordsize="21600,21600" o:spt="32" o:oned="t" path="m,l21600,21600e" filled="f">
          <v:path arrowok="t" fillok="f" o:connecttype="none"/>
          <o:lock v:ext="edit" shapetype="t"/>
        </v:shapetype>
        <v:shape id="_x0000_s9217" type="#_x0000_t32" style="position:absolute;margin-left:-25.65pt;margin-top:17.8pt;width:453pt;height:0;flip:y;z-index:251660288" o:connectortype="straight" strokeweight="3pt"/>
      </w:pict>
    </w:r>
    <w:r w:rsidRPr="00495C65">
      <w:rPr>
        <w:rFonts w:ascii="Segoe UI" w:hAnsi="Segoe UI" w:cs="Segoe UI"/>
        <w:b/>
        <w:bCs/>
        <w:sz w:val="22"/>
      </w:rPr>
      <w:t xml:space="preserve">Yuflihul Khair.,S.Kep.,Ns                                         </w:t>
    </w:r>
    <w:r>
      <w:rPr>
        <w:rFonts w:ascii="Segoe UI" w:hAnsi="Segoe UI" w:cs="Segoe UI"/>
        <w:b/>
        <w:bCs/>
        <w:sz w:val="22"/>
      </w:rPr>
      <w:t xml:space="preserve">    </w:t>
    </w:r>
    <w:r w:rsidRPr="00495C65">
      <w:rPr>
        <w:rFonts w:ascii="Segoe UI" w:hAnsi="Segoe UI" w:cs="Segoe UI"/>
        <w:b/>
        <w:bCs/>
        <w:sz w:val="22"/>
      </w:rPr>
      <w:t>http://yuflihul.blogspot.com</w:t>
    </w:r>
  </w:p>
  <w:p w:rsidR="0035516A" w:rsidRDefault="00355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994"/>
    <w:multiLevelType w:val="singleLevel"/>
    <w:tmpl w:val="F40AA426"/>
    <w:lvl w:ilvl="0">
      <w:start w:val="1"/>
      <w:numFmt w:val="decimal"/>
      <w:lvlText w:val="%1."/>
      <w:legacy w:legacy="1" w:legacySpace="0" w:legacyIndent="360"/>
      <w:lvlJc w:val="left"/>
      <w:pPr>
        <w:ind w:left="360" w:hanging="360"/>
      </w:pPr>
    </w:lvl>
  </w:abstractNum>
  <w:abstractNum w:abstractNumId="1">
    <w:nsid w:val="17B40545"/>
    <w:multiLevelType w:val="singleLevel"/>
    <w:tmpl w:val="F40AA426"/>
    <w:lvl w:ilvl="0">
      <w:start w:val="1"/>
      <w:numFmt w:val="decimal"/>
      <w:lvlText w:val="%1."/>
      <w:legacy w:legacy="1" w:legacySpace="0" w:legacyIndent="360"/>
      <w:lvlJc w:val="left"/>
      <w:pPr>
        <w:ind w:left="360" w:hanging="360"/>
      </w:pPr>
    </w:lvl>
  </w:abstractNum>
  <w:abstractNum w:abstractNumId="2">
    <w:nsid w:val="26316477"/>
    <w:multiLevelType w:val="hybridMultilevel"/>
    <w:tmpl w:val="D624DF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B49CF"/>
    <w:multiLevelType w:val="hybridMultilevel"/>
    <w:tmpl w:val="A24CA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014653"/>
    <w:multiLevelType w:val="singleLevel"/>
    <w:tmpl w:val="F40AA426"/>
    <w:lvl w:ilvl="0">
      <w:start w:val="1"/>
      <w:numFmt w:val="decimal"/>
      <w:lvlText w:val="%1."/>
      <w:legacy w:legacy="1" w:legacySpace="0" w:legacyIndent="360"/>
      <w:lvlJc w:val="left"/>
      <w:pPr>
        <w:ind w:left="360" w:hanging="360"/>
      </w:pPr>
    </w:lvl>
  </w:abstractNum>
  <w:abstractNum w:abstractNumId="5">
    <w:nsid w:val="62477C63"/>
    <w:multiLevelType w:val="hybridMultilevel"/>
    <w:tmpl w:val="5EC41C60"/>
    <w:lvl w:ilvl="0" w:tplc="80026BF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079DD"/>
    <w:multiLevelType w:val="singleLevel"/>
    <w:tmpl w:val="F40AA426"/>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6"/>
    <w:lvlOverride w:ilvl="0">
      <w:lvl w:ilvl="0">
        <w:start w:val="1"/>
        <w:numFmt w:val="decimal"/>
        <w:lvlText w:val="%1."/>
        <w:legacy w:legacy="1" w:legacySpace="0" w:legacyIndent="360"/>
        <w:lvlJc w:val="left"/>
        <w:pPr>
          <w:ind w:left="360" w:hanging="360"/>
        </w:pPr>
      </w:lvl>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egacy w:legacy="1" w:legacySpace="0" w:legacyIndent="360"/>
        <w:lvlJc w:val="left"/>
        <w:pPr>
          <w:ind w:left="360" w:hanging="360"/>
        </w:pPr>
      </w:lvl>
    </w:lvlOverride>
  </w:num>
  <w:num w:numId="12">
    <w:abstractNumId w:val="1"/>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1"/>
    <w:lvlOverride w:ilvl="0">
      <w:lvl w:ilvl="0">
        <w:start w:val="1"/>
        <w:numFmt w:val="decimal"/>
        <w:lvlText w:val="%1."/>
        <w:legacy w:legacy="1" w:legacySpace="0" w:legacyIndent="360"/>
        <w:lvlJc w:val="left"/>
        <w:pPr>
          <w:ind w:left="360" w:hanging="360"/>
        </w:pPr>
      </w:lvl>
    </w:lvlOverride>
  </w:num>
  <w:num w:numId="16">
    <w:abstractNumId w:val="1"/>
    <w:lvlOverride w:ilvl="0">
      <w:lvl w:ilvl="0">
        <w:start w:val="1"/>
        <w:numFmt w:val="decimal"/>
        <w:lvlText w:val="%1."/>
        <w:legacy w:legacy="1" w:legacySpace="0" w:legacyIndent="360"/>
        <w:lvlJc w:val="left"/>
        <w:pPr>
          <w:ind w:left="360" w:hanging="360"/>
        </w:pPr>
      </w:lvl>
    </w:lvlOverride>
  </w:num>
  <w:num w:numId="17">
    <w:abstractNumId w:val="1"/>
    <w:lvlOverride w:ilvl="0">
      <w:lvl w:ilvl="0">
        <w:start w:val="1"/>
        <w:numFmt w:val="decimal"/>
        <w:lvlText w:val="%1."/>
        <w:legacy w:legacy="1" w:legacySpace="0" w:legacyIndent="360"/>
        <w:lvlJc w:val="left"/>
        <w:pPr>
          <w:ind w:left="360" w:hanging="360"/>
        </w:pPr>
      </w:lvl>
    </w:lvlOverride>
  </w:num>
  <w:num w:numId="18">
    <w:abstractNumId w:val="1"/>
    <w:lvlOverride w:ilvl="0">
      <w:lvl w:ilvl="0">
        <w:start w:val="1"/>
        <w:numFmt w:val="decimal"/>
        <w:lvlText w:val="%1."/>
        <w:legacy w:legacy="1" w:legacySpace="0" w:legacyIndent="360"/>
        <w:lvlJc w:val="left"/>
        <w:pPr>
          <w:ind w:left="360" w:hanging="360"/>
        </w:pPr>
      </w:lvl>
    </w:lvlOverride>
  </w:num>
  <w:num w:numId="19">
    <w:abstractNumId w:val="1"/>
    <w:lvlOverride w:ilvl="0">
      <w:lvl w:ilvl="0">
        <w:start w:val="1"/>
        <w:numFmt w:val="decimal"/>
        <w:lvlText w:val="%1."/>
        <w:legacy w:legacy="1" w:legacySpace="0" w:legacyIndent="360"/>
        <w:lvlJc w:val="left"/>
        <w:pPr>
          <w:ind w:left="360" w:hanging="360"/>
        </w:pPr>
      </w:lvl>
    </w:lvlOverride>
  </w:num>
  <w:num w:numId="20">
    <w:abstractNumId w:val="1"/>
    <w:lvlOverride w:ilvl="0">
      <w:lvl w:ilvl="0">
        <w:start w:val="1"/>
        <w:numFmt w:val="decimal"/>
        <w:lvlText w:val="%1."/>
        <w:legacy w:legacy="1" w:legacySpace="0" w:legacyIndent="360"/>
        <w:lvlJc w:val="left"/>
        <w:pPr>
          <w:ind w:left="360" w:hanging="360"/>
        </w:pPr>
      </w:lvl>
    </w:lvlOverride>
  </w:num>
  <w:num w:numId="21">
    <w:abstractNumId w:val="4"/>
  </w:num>
  <w:num w:numId="22">
    <w:abstractNumId w:val="4"/>
    <w:lvlOverride w:ilvl="0">
      <w:lvl w:ilvl="0">
        <w:start w:val="1"/>
        <w:numFmt w:val="decimal"/>
        <w:lvlText w:val="%1."/>
        <w:legacy w:legacy="1" w:legacySpace="0" w:legacyIndent="360"/>
        <w:lvlJc w:val="left"/>
        <w:pPr>
          <w:ind w:left="360" w:hanging="360"/>
        </w:pPr>
      </w:lvl>
    </w:lvlOverride>
  </w:num>
  <w:num w:numId="23">
    <w:abstractNumId w:val="4"/>
    <w:lvlOverride w:ilvl="0">
      <w:lvl w:ilvl="0">
        <w:start w:val="1"/>
        <w:numFmt w:val="decimal"/>
        <w:lvlText w:val="%1."/>
        <w:legacy w:legacy="1" w:legacySpace="0" w:legacyIndent="360"/>
        <w:lvlJc w:val="left"/>
        <w:pPr>
          <w:ind w:left="360" w:hanging="360"/>
        </w:pPr>
      </w:lvl>
    </w:lvlOverride>
  </w:num>
  <w:num w:numId="24">
    <w:abstractNumId w:val="4"/>
    <w:lvlOverride w:ilvl="0">
      <w:lvl w:ilvl="0">
        <w:start w:val="1"/>
        <w:numFmt w:val="decimal"/>
        <w:lvlText w:val="%1."/>
        <w:legacy w:legacy="1" w:legacySpace="0" w:legacyIndent="360"/>
        <w:lvlJc w:val="left"/>
        <w:pPr>
          <w:ind w:left="360" w:hanging="360"/>
        </w:pPr>
      </w:lvl>
    </w:lvlOverride>
  </w:num>
  <w:num w:numId="25">
    <w:abstractNumId w:val="4"/>
    <w:lvlOverride w:ilvl="0">
      <w:lvl w:ilvl="0">
        <w:start w:val="1"/>
        <w:numFmt w:val="decimal"/>
        <w:lvlText w:val="%1."/>
        <w:legacy w:legacy="1" w:legacySpace="0" w:legacyIndent="360"/>
        <w:lvlJc w:val="left"/>
        <w:pPr>
          <w:ind w:left="360" w:hanging="360"/>
        </w:pPr>
      </w:lvl>
    </w:lvlOverride>
  </w:num>
  <w:num w:numId="26">
    <w:abstractNumId w:val="4"/>
    <w:lvlOverride w:ilvl="0">
      <w:lvl w:ilvl="0">
        <w:start w:val="1"/>
        <w:numFmt w:val="decimal"/>
        <w:lvlText w:val="%1."/>
        <w:legacy w:legacy="1" w:legacySpace="0" w:legacyIndent="360"/>
        <w:lvlJc w:val="left"/>
        <w:pPr>
          <w:ind w:left="360" w:hanging="360"/>
        </w:pPr>
      </w:lvl>
    </w:lvlOverride>
  </w:num>
  <w:num w:numId="27">
    <w:abstractNumId w:val="4"/>
    <w:lvlOverride w:ilvl="0">
      <w:lvl w:ilvl="0">
        <w:start w:val="1"/>
        <w:numFmt w:val="decimal"/>
        <w:lvlText w:val="%1."/>
        <w:legacy w:legacy="1" w:legacySpace="0" w:legacyIndent="360"/>
        <w:lvlJc w:val="left"/>
        <w:pPr>
          <w:ind w:left="360" w:hanging="360"/>
        </w:pPr>
      </w:lvl>
    </w:lvlOverride>
  </w:num>
  <w:num w:numId="28">
    <w:abstractNumId w:val="4"/>
    <w:lvlOverride w:ilvl="0">
      <w:lvl w:ilvl="0">
        <w:start w:val="1"/>
        <w:numFmt w:val="decimal"/>
        <w:lvlText w:val="%1."/>
        <w:legacy w:legacy="1" w:legacySpace="0" w:legacyIndent="360"/>
        <w:lvlJc w:val="left"/>
        <w:pPr>
          <w:ind w:left="360" w:hanging="360"/>
        </w:pPr>
      </w:lvl>
    </w:lvlOverride>
  </w:num>
  <w:num w:numId="29">
    <w:abstractNumId w:val="0"/>
  </w:num>
  <w:num w:numId="30">
    <w:abstractNumId w:val="3"/>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o:shapelayout v:ext="edit">
      <o:idmap v:ext="edit" data="9"/>
      <o:rules v:ext="edit">
        <o:r id="V:Rule1" type="connector" idref="#_x0000_s9217"/>
      </o:rules>
    </o:shapelayout>
  </w:hdrShapeDefaults>
  <w:footnotePr>
    <w:footnote w:id="0"/>
    <w:footnote w:id="1"/>
  </w:footnotePr>
  <w:endnotePr>
    <w:endnote w:id="0"/>
    <w:endnote w:id="1"/>
  </w:endnotePr>
  <w:compat/>
  <w:rsids>
    <w:rsidRoot w:val="0020061B"/>
    <w:rsid w:val="000565EC"/>
    <w:rsid w:val="000A0D7F"/>
    <w:rsid w:val="000C0FC8"/>
    <w:rsid w:val="00121253"/>
    <w:rsid w:val="0020061B"/>
    <w:rsid w:val="00211908"/>
    <w:rsid w:val="0024677C"/>
    <w:rsid w:val="00255608"/>
    <w:rsid w:val="0035516A"/>
    <w:rsid w:val="0036730B"/>
    <w:rsid w:val="003D0ECD"/>
    <w:rsid w:val="0043497F"/>
    <w:rsid w:val="00434E30"/>
    <w:rsid w:val="0044214A"/>
    <w:rsid w:val="004538BE"/>
    <w:rsid w:val="00496709"/>
    <w:rsid w:val="004D4D6C"/>
    <w:rsid w:val="00535AB4"/>
    <w:rsid w:val="0056384A"/>
    <w:rsid w:val="005A6FBE"/>
    <w:rsid w:val="005B1B49"/>
    <w:rsid w:val="005F28D1"/>
    <w:rsid w:val="006B2B3D"/>
    <w:rsid w:val="006D5BA4"/>
    <w:rsid w:val="00715516"/>
    <w:rsid w:val="0089077D"/>
    <w:rsid w:val="008B221A"/>
    <w:rsid w:val="008C304A"/>
    <w:rsid w:val="008E7D0D"/>
    <w:rsid w:val="0094710F"/>
    <w:rsid w:val="00987443"/>
    <w:rsid w:val="00991752"/>
    <w:rsid w:val="00993D78"/>
    <w:rsid w:val="009C6182"/>
    <w:rsid w:val="00AD7A5B"/>
    <w:rsid w:val="00B04C9C"/>
    <w:rsid w:val="00BA45E6"/>
    <w:rsid w:val="00BC0AAD"/>
    <w:rsid w:val="00BD6924"/>
    <w:rsid w:val="00BE0FA4"/>
    <w:rsid w:val="00CC742D"/>
    <w:rsid w:val="00CE61AF"/>
    <w:rsid w:val="00DE5154"/>
    <w:rsid w:val="00E214D4"/>
    <w:rsid w:val="00E40134"/>
    <w:rsid w:val="00F12E04"/>
    <w:rsid w:val="00F60CC2"/>
    <w:rsid w:val="00F85788"/>
    <w:rsid w:val="00FC21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1B"/>
    <w:pPr>
      <w:spacing w:line="240" w:lineRule="auto"/>
      <w:ind w:left="0"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061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61B"/>
    <w:rPr>
      <w:rFonts w:ascii="Times New Roman" w:eastAsia="Times New Roman" w:hAnsi="Times New Roman" w:cs="Times New Roman"/>
      <w:b/>
      <w:sz w:val="24"/>
      <w:szCs w:val="20"/>
    </w:rPr>
  </w:style>
  <w:style w:type="paragraph" w:styleId="ListParagraph">
    <w:name w:val="List Paragraph"/>
    <w:basedOn w:val="Normal"/>
    <w:uiPriority w:val="34"/>
    <w:qFormat/>
    <w:rsid w:val="0020061B"/>
    <w:pPr>
      <w:ind w:left="720"/>
      <w:contextualSpacing/>
    </w:pPr>
  </w:style>
  <w:style w:type="paragraph" w:styleId="Footer">
    <w:name w:val="footer"/>
    <w:basedOn w:val="Normal"/>
    <w:link w:val="FooterChar"/>
    <w:unhideWhenUsed/>
    <w:rsid w:val="0020061B"/>
    <w:pPr>
      <w:tabs>
        <w:tab w:val="center" w:pos="4680"/>
        <w:tab w:val="right" w:pos="9360"/>
      </w:tabs>
    </w:pPr>
  </w:style>
  <w:style w:type="character" w:customStyle="1" w:styleId="FooterChar">
    <w:name w:val="Footer Char"/>
    <w:basedOn w:val="DefaultParagraphFont"/>
    <w:link w:val="Footer"/>
    <w:uiPriority w:val="99"/>
    <w:rsid w:val="0020061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0061B"/>
    <w:pPr>
      <w:ind w:firstLine="720"/>
      <w:jc w:val="both"/>
    </w:pPr>
    <w:rPr>
      <w:sz w:val="22"/>
    </w:rPr>
  </w:style>
  <w:style w:type="character" w:customStyle="1" w:styleId="BodyTextIndentChar">
    <w:name w:val="Body Text Indent Char"/>
    <w:basedOn w:val="DefaultParagraphFont"/>
    <w:link w:val="BodyTextIndent"/>
    <w:semiHidden/>
    <w:rsid w:val="0020061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0061B"/>
    <w:rPr>
      <w:rFonts w:ascii="Tahoma" w:hAnsi="Tahoma" w:cs="Tahoma"/>
      <w:sz w:val="16"/>
      <w:szCs w:val="16"/>
    </w:rPr>
  </w:style>
  <w:style w:type="character" w:customStyle="1" w:styleId="BalloonTextChar">
    <w:name w:val="Balloon Text Char"/>
    <w:basedOn w:val="DefaultParagraphFont"/>
    <w:link w:val="BalloonText"/>
    <w:uiPriority w:val="99"/>
    <w:semiHidden/>
    <w:rsid w:val="0020061B"/>
    <w:rPr>
      <w:rFonts w:ascii="Tahoma" w:eastAsia="Times New Roman" w:hAnsi="Tahoma" w:cs="Tahoma"/>
      <w:sz w:val="16"/>
      <w:szCs w:val="16"/>
    </w:rPr>
  </w:style>
  <w:style w:type="paragraph" w:styleId="BodyText">
    <w:name w:val="Body Text"/>
    <w:basedOn w:val="Normal"/>
    <w:link w:val="BodyTextChar"/>
    <w:uiPriority w:val="99"/>
    <w:semiHidden/>
    <w:unhideWhenUsed/>
    <w:rsid w:val="00F60CC2"/>
    <w:pPr>
      <w:spacing w:after="120"/>
    </w:pPr>
  </w:style>
  <w:style w:type="character" w:customStyle="1" w:styleId="BodyTextChar">
    <w:name w:val="Body Text Char"/>
    <w:basedOn w:val="DefaultParagraphFont"/>
    <w:link w:val="BodyText"/>
    <w:uiPriority w:val="99"/>
    <w:semiHidden/>
    <w:rsid w:val="00F60CC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F60CC2"/>
    <w:pPr>
      <w:spacing w:after="120" w:line="480" w:lineRule="auto"/>
      <w:ind w:left="283"/>
    </w:pPr>
  </w:style>
  <w:style w:type="character" w:customStyle="1" w:styleId="BodyTextIndent2Char">
    <w:name w:val="Body Text Indent 2 Char"/>
    <w:basedOn w:val="DefaultParagraphFont"/>
    <w:link w:val="BodyTextIndent2"/>
    <w:uiPriority w:val="99"/>
    <w:semiHidden/>
    <w:rsid w:val="00F60CC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4214A"/>
    <w:pPr>
      <w:tabs>
        <w:tab w:val="center" w:pos="4680"/>
        <w:tab w:val="right" w:pos="9360"/>
      </w:tabs>
    </w:pPr>
  </w:style>
  <w:style w:type="character" w:customStyle="1" w:styleId="HeaderChar">
    <w:name w:val="Header Char"/>
    <w:basedOn w:val="DefaultParagraphFont"/>
    <w:link w:val="Header"/>
    <w:uiPriority w:val="99"/>
    <w:semiHidden/>
    <w:rsid w:val="0044214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Dream Vista</cp:lastModifiedBy>
  <cp:revision>2</cp:revision>
  <cp:lastPrinted>2011-04-09T05:04:00Z</cp:lastPrinted>
  <dcterms:created xsi:type="dcterms:W3CDTF">2013-12-18T02:14:00Z</dcterms:created>
  <dcterms:modified xsi:type="dcterms:W3CDTF">2013-12-18T02:14:00Z</dcterms:modified>
</cp:coreProperties>
</file>